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ISLG Marketing Site </w:t>
      </w:r>
    </w:p>
    <w:p w:rsidR="00000000" w:rsidDel="00000000" w:rsidP="00000000" w:rsidRDefault="00000000" w:rsidRPr="00000000" w14:paraId="00000002">
      <w:pPr>
        <w:jc w:val="center"/>
        <w:rPr>
          <w:b w:val="1"/>
        </w:rPr>
      </w:pPr>
      <w:r w:rsidDel="00000000" w:rsidR="00000000" w:rsidRPr="00000000">
        <w:rPr>
          <w:b w:val="1"/>
          <w:rtl w:val="0"/>
        </w:rPr>
        <w:t xml:space="preserve">Copy Deck </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pStyle w:val="Heading3"/>
        <w:rPr/>
      </w:pPr>
      <w:bookmarkStart w:colFirst="0" w:colLast="0" w:name="_xk2rpi5k6qo0" w:id="0"/>
      <w:bookmarkEnd w:id="0"/>
      <w:r w:rsidDel="00000000" w:rsidR="00000000" w:rsidRPr="00000000">
        <w:rPr>
          <w:rtl w:val="0"/>
        </w:rPr>
        <w:t xml:space="preserve">0.0 Home</w:t>
      </w:r>
    </w:p>
    <w:p w:rsidR="00000000" w:rsidDel="00000000" w:rsidP="00000000" w:rsidRDefault="00000000" w:rsidRPr="00000000" w14:paraId="00000005">
      <w:pPr>
        <w:rPr/>
      </w:pPr>
      <w:r w:rsidDel="00000000" w:rsidR="00000000" w:rsidRPr="00000000">
        <w:rPr>
          <w:rtl w:val="0"/>
        </w:rPr>
        <w:t xml:space="preserve">Focus keyword: ISLG</w:t>
      </w:r>
    </w:p>
    <w:p w:rsidR="00000000" w:rsidDel="00000000" w:rsidP="00000000" w:rsidRDefault="00000000" w:rsidRPr="00000000" w14:paraId="00000006">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Accelerated legal research backed by subject matter experts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Investor-State LawGuide (ISLG) significantly reduces the time it takes to conduct comprehensive research for investment treaty law</w:t>
            </w:r>
            <w:r w:rsidDel="00000000" w:rsidR="00000000" w:rsidRPr="00000000">
              <w:rPr>
                <w:rtl w:val="0"/>
              </w:rPr>
              <w:t xml:space="preserve">. ISLG's combination of powerful software and subject matter expertise allows users to obtain fast, accurate results.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your trial</w:t>
            </w: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&lt;Video&gt;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Learn more about the features and benefits of ISLG.</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Watch the video </w:t>
            </w:r>
          </w:p>
        </w:tc>
      </w:tr>
    </w:tbl>
    <w:p w:rsidR="00000000" w:rsidDel="00000000" w:rsidP="00000000" w:rsidRDefault="00000000" w:rsidRPr="00000000" w14:paraId="00000014">
      <w:pPr>
        <w:rPr/>
      </w:pPr>
      <w:r w:rsidDel="00000000" w:rsidR="00000000" w:rsidRPr="00000000">
        <w:rPr>
          <w:rtl w:val="0"/>
        </w:rPr>
      </w:r>
    </w:p>
    <w:tbl>
      <w:tblPr>
        <w:tblStyle w:val="Table3"/>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530"/>
        <w:tblGridChange w:id="0">
          <w:tblGrid>
            <w:gridCol w:w="1860"/>
            <w:gridCol w:w="7530"/>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 legal research, made easy</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ISLG allows researchers to analyze key investment treaty materials.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USP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Pinpoint relevant information quickly with a suite of advanced research tools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USP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Map relationships between relevant materials and past decisions by tribunals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USP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extensive content analysis conducted by subject matter experts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USP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pPr>
            <w:r w:rsidDel="00000000" w:rsidR="00000000" w:rsidRPr="00000000">
              <w:rPr>
                <w:rtl w:val="0"/>
              </w:rPr>
              <w:t xml:space="preserve">Gain data and insight on the individuals and organizations involved in your case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Our intuitive research product contains all the materials relevant to publicly available investment treaty cases.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Learn more</w:t>
            </w:r>
          </w:p>
        </w:tc>
      </w:tr>
    </w:tbl>
    <w:p w:rsidR="00000000" w:rsidDel="00000000" w:rsidP="00000000" w:rsidRDefault="00000000" w:rsidRPr="00000000" w14:paraId="00000025">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Browse through all cases and documents related to your research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View our </w:t>
            </w:r>
            <w:r w:rsidDel="00000000" w:rsidR="00000000" w:rsidRPr="00000000">
              <w:rPr>
                <w:b w:val="1"/>
                <w:rtl w:val="0"/>
              </w:rPr>
              <w:t xml:space="preserve">Disputes Library</w:t>
            </w:r>
            <w:r w:rsidDel="00000000" w:rsidR="00000000" w:rsidRPr="00000000">
              <w:rPr>
                <w:rtl w:val="0"/>
              </w:rPr>
              <w:t xml:space="preserve"> or </w:t>
            </w:r>
            <w:r w:rsidDel="00000000" w:rsidR="00000000" w:rsidRPr="00000000">
              <w:rPr>
                <w:b w:val="1"/>
                <w:rtl w:val="0"/>
              </w:rPr>
              <w:t xml:space="preserve">Treaties and Rules Library</w:t>
            </w:r>
            <w:r w:rsidDel="00000000" w:rsidR="00000000" w:rsidRPr="00000000">
              <w:rPr>
                <w:rtl w:val="0"/>
              </w:rPr>
              <w:t xml:space="preserve"> to browse through all the documents related to investment treaty law.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 to </w:t>
            </w:r>
            <w:r w:rsidDel="00000000" w:rsidR="00000000" w:rsidRPr="00000000">
              <w:rPr>
                <w:rtl w:val="0"/>
              </w:rPr>
              <w:t xml:space="preserve">Disputes</w:t>
            </w:r>
            <w:r w:rsidDel="00000000" w:rsidR="00000000" w:rsidRPr="00000000">
              <w:rPr>
                <w:rtl w:val="0"/>
              </w:rPr>
              <w:t xml:space="preserve"> Library</w:t>
            </w:r>
            <w:r w:rsidDel="00000000" w:rsidR="00000000" w:rsidRPr="00000000">
              <w:rPr>
                <w:rtl w:val="0"/>
              </w:rPr>
              <w:t xml:space="preserve"> -&gt;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 to Treaties and Rules Library -&gt;</w:t>
            </w:r>
          </w:p>
        </w:tc>
      </w:tr>
    </w:tbl>
    <w:p w:rsidR="00000000" w:rsidDel="00000000" w:rsidP="00000000" w:rsidRDefault="00000000" w:rsidRPr="00000000" w14:paraId="0000002E">
      <w:pPr>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Looking for a person or organization relevant to your research?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View</w:t>
            </w:r>
            <w:r w:rsidDel="00000000" w:rsidR="00000000" w:rsidRPr="00000000">
              <w:rPr>
                <w:rtl w:val="0"/>
              </w:rPr>
              <w:t xml:space="preserve"> our </w:t>
            </w:r>
            <w:r w:rsidDel="00000000" w:rsidR="00000000" w:rsidRPr="00000000">
              <w:rPr>
                <w:b w:val="1"/>
                <w:rtl w:val="0"/>
              </w:rPr>
              <w:t xml:space="preserve">People</w:t>
            </w:r>
            <w:r w:rsidDel="00000000" w:rsidR="00000000" w:rsidRPr="00000000">
              <w:rPr>
                <w:rtl w:val="0"/>
              </w:rPr>
              <w:t xml:space="preserve"> and </w:t>
            </w:r>
            <w:r w:rsidDel="00000000" w:rsidR="00000000" w:rsidRPr="00000000">
              <w:rPr>
                <w:b w:val="1"/>
                <w:rtl w:val="0"/>
              </w:rPr>
              <w:t xml:space="preserve">Organization Profiles</w:t>
            </w:r>
            <w:r w:rsidDel="00000000" w:rsidR="00000000" w:rsidRPr="00000000">
              <w:rPr>
                <w:rtl w:val="0"/>
              </w:rPr>
              <w:t xml:space="preserve"> to learn more about who is involved in cases relevant to your research.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Browse People Profiles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Browse Organization Profiles</w:t>
            </w:r>
          </w:p>
        </w:tc>
      </w:tr>
    </w:tbl>
    <w:p w:rsidR="00000000" w:rsidDel="00000000" w:rsidP="00000000" w:rsidRDefault="00000000" w:rsidRPr="00000000" w14:paraId="00000037">
      <w:pPr>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Organizations that use ISLG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&lt;Logos&gt;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Why our clients continue to trust ISLG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&lt;Testimonials&gt;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your </w:t>
            </w:r>
            <w:r w:rsidDel="00000000" w:rsidR="00000000" w:rsidRPr="00000000">
              <w:rPr>
                <w:rtl w:val="0"/>
              </w:rPr>
              <w:t xml:space="preserve">free</w:t>
            </w:r>
            <w:r w:rsidDel="00000000" w:rsidR="00000000" w:rsidRPr="00000000">
              <w:rPr>
                <w:rtl w:val="0"/>
              </w:rPr>
              <w:t xml:space="preserve"> trial today</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3"/>
        <w:rPr/>
      </w:pPr>
      <w:bookmarkStart w:colFirst="0" w:colLast="0" w:name="_ygxa4eryj3ut" w:id="1"/>
      <w:bookmarkEnd w:id="1"/>
      <w:r w:rsidDel="00000000" w:rsidR="00000000" w:rsidRPr="00000000">
        <w:rPr>
          <w:rtl w:val="0"/>
        </w:rPr>
        <w:t xml:space="preserve">1.0 Product</w:t>
      </w:r>
    </w:p>
    <w:p w:rsidR="00000000" w:rsidDel="00000000" w:rsidP="00000000" w:rsidRDefault="00000000" w:rsidRPr="00000000" w14:paraId="00000047">
      <w:pPr>
        <w:rPr/>
      </w:pPr>
      <w:r w:rsidDel="00000000" w:rsidR="00000000" w:rsidRPr="00000000">
        <w:rPr>
          <w:rtl w:val="0"/>
        </w:rPr>
        <w:t xml:space="preserve">Focus keyword: investment treaty; legal research guide; </w:t>
      </w:r>
      <w:r w:rsidDel="00000000" w:rsidR="00000000" w:rsidRPr="00000000">
        <w:rPr>
          <w:rtl w:val="0"/>
        </w:rPr>
        <w:t xml:space="preserve">legal analytics</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Product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Research reinvented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The world of investment treaty law at your fingertips. </w:t>
            </w:r>
            <w:r w:rsidDel="00000000" w:rsidR="00000000" w:rsidRPr="00000000">
              <w:rPr>
                <w:rtl w:val="0"/>
              </w:rPr>
              <w:t xml:space="preserve">Survey our vast collection of investment treaty law materials</w:t>
            </w:r>
            <w:r w:rsidDel="00000000" w:rsidR="00000000" w:rsidRPr="00000000">
              <w:rPr>
                <w:rtl w:val="0"/>
              </w:rPr>
              <w:t xml:space="preserve">—featuring</w:t>
            </w:r>
            <w:r w:rsidDel="00000000" w:rsidR="00000000" w:rsidRPr="00000000">
              <w:rPr>
                <w:rtl w:val="0"/>
              </w:rPr>
              <w:t xml:space="preserve"> in-depth legal analysis</w:t>
            </w:r>
            <w:r w:rsidDel="00000000" w:rsidR="00000000" w:rsidRPr="00000000">
              <w:rPr>
                <w:rtl w:val="0"/>
              </w:rPr>
              <w:t xml:space="preserve">—and complete your research with ease.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Learn more about ISLG. </w:t>
            </w:r>
            <w:r w:rsidDel="00000000" w:rsidR="00000000" w:rsidRPr="00000000">
              <w:rPr>
                <w:b w:val="1"/>
                <w:rtl w:val="0"/>
              </w:rPr>
              <w:t xml:space="preserve">Watch the demo</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&lt;CTA&gt;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Start your trial </w:t>
            </w:r>
          </w:p>
        </w:tc>
      </w:tr>
    </w:tbl>
    <w:p w:rsidR="00000000" w:rsidDel="00000000" w:rsidP="00000000" w:rsidRDefault="00000000" w:rsidRPr="00000000" w14:paraId="00000053">
      <w:pPr>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Conduct research with pinpoint accuracy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Our robust online collection gets you the international investment</w:t>
            </w:r>
          </w:p>
          <w:p w:rsidR="00000000" w:rsidDel="00000000" w:rsidP="00000000" w:rsidRDefault="00000000" w:rsidRPr="00000000" w14:paraId="00000058">
            <w:pPr>
              <w:widowControl w:val="0"/>
              <w:spacing w:line="240" w:lineRule="auto"/>
              <w:rPr/>
            </w:pPr>
            <w:r w:rsidDel="00000000" w:rsidR="00000000" w:rsidRPr="00000000">
              <w:rPr>
                <w:rtl w:val="0"/>
              </w:rPr>
              <w:t xml:space="preserve">treaty law materials you need, fast.</w:t>
            </w:r>
          </w:p>
        </w:tc>
      </w:tr>
    </w:tbl>
    <w:p w:rsidR="00000000" w:rsidDel="00000000" w:rsidP="00000000" w:rsidRDefault="00000000" w:rsidRPr="00000000" w14:paraId="00000059">
      <w:pPr>
        <w:rPr/>
      </w:pPr>
      <w:r w:rsidDel="00000000" w:rsidR="00000000" w:rsidRPr="00000000">
        <w:rPr>
          <w:rtl w:val="0"/>
        </w:rPr>
      </w:r>
    </w:p>
    <w:tbl>
      <w:tblPr>
        <w:tblStyle w:val="Table10"/>
        <w:tblW w:w="93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7530"/>
        <w:tblGridChange w:id="0">
          <w:tblGrid>
            <w:gridCol w:w="1860"/>
            <w:gridCol w:w="7530"/>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pPr>
            <w:r w:rsidDel="00000000" w:rsidR="00000000" w:rsidRPr="00000000">
              <w:rPr>
                <w:rtl w:val="0"/>
              </w:rPr>
              <w:t xml:space="preserve">ISLG Reports is your single source of insight</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pPr>
            <w:r w:rsidDel="00000000" w:rsidR="00000000" w:rsidRPr="00000000">
              <w:rPr>
                <w:rtl w:val="0"/>
              </w:rPr>
              <w:t xml:space="preserve">I</w:t>
            </w:r>
            <w:r w:rsidDel="00000000" w:rsidR="00000000" w:rsidRPr="00000000">
              <w:rPr>
                <w:rtl w:val="0"/>
              </w:rPr>
              <w:t xml:space="preserve">ndustry-leading l</w:t>
            </w:r>
            <w:r w:rsidDel="00000000" w:rsidR="00000000" w:rsidRPr="00000000">
              <w:rPr>
                <w:rtl w:val="0"/>
              </w:rPr>
              <w:t xml:space="preserve">egal analytics</w:t>
            </w:r>
            <w:r w:rsidDel="00000000" w:rsidR="00000000" w:rsidRPr="00000000">
              <w:rPr>
                <w:rtl w:val="0"/>
              </w:rPr>
              <w:t xml:space="preserve">,</w:t>
            </w:r>
            <w:r w:rsidDel="00000000" w:rsidR="00000000" w:rsidRPr="00000000">
              <w:rPr>
                <w:rtl w:val="0"/>
              </w:rPr>
              <w:t xml:space="preserve"> generated by our experienced subject matter experts, positions ISLG as your trusted source for understanding all aspects of cases, including people, organizations, countries and nuanced dispute results.</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rPr>
            </w:pPr>
            <w:r w:rsidDel="00000000" w:rsidR="00000000" w:rsidRPr="00000000">
              <w:rPr>
                <w:b w:val="1"/>
                <w:rtl w:val="0"/>
              </w:rPr>
              <w:t xml:space="preserve">&lt;CTA&gt;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Explore ISLG Reports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rPr>
            </w:pPr>
            <w:r w:rsidDel="00000000" w:rsidR="00000000" w:rsidRPr="00000000">
              <w:rPr>
                <w:b w:val="1"/>
                <w:rtl w:val="0"/>
              </w:rPr>
              <w:t xml:space="preserve">Key highlight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pPr>
            <w:r w:rsidDel="00000000" w:rsidR="00000000" w:rsidRPr="00000000">
              <w:rPr>
                <w:rtl w:val="0"/>
              </w:rPr>
              <w:t xml:space="preserve">Identify all relevant stakeholders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pPr>
            <w:r w:rsidDel="00000000" w:rsidR="00000000" w:rsidRPr="00000000">
              <w:rPr>
                <w:rtl w:val="0"/>
              </w:rPr>
              <w:t xml:space="preserve">Learn about counsel, arbitrators and experts associated with your research in our People Profiles.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rPr>
            </w:pPr>
            <w:r w:rsidDel="00000000" w:rsidR="00000000" w:rsidRPr="00000000">
              <w:rPr>
                <w:b w:val="1"/>
                <w:rtl w:val="0"/>
              </w:rPr>
              <w:t xml:space="preserve">Key highlight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pPr>
            <w:r w:rsidDel="00000000" w:rsidR="00000000" w:rsidRPr="00000000">
              <w:rPr>
                <w:rtl w:val="0"/>
              </w:rPr>
              <w:t xml:space="preserve">Easily find firms and institutions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pPr>
            <w:r w:rsidDel="00000000" w:rsidR="00000000" w:rsidRPr="00000000">
              <w:rPr>
                <w:rtl w:val="0"/>
              </w:rPr>
              <w:t xml:space="preserve">Explore the experience of a firm or institution and their track record in previous disputes.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Key highlight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pPr>
            <w:r w:rsidDel="00000000" w:rsidR="00000000" w:rsidRPr="00000000">
              <w:rPr>
                <w:rtl w:val="0"/>
              </w:rPr>
              <w:t xml:space="preserve">Dig deep into dispute results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rPr/>
            </w:pPr>
            <w:r w:rsidDel="00000000" w:rsidR="00000000" w:rsidRPr="00000000">
              <w:rPr>
                <w:rtl w:val="0"/>
              </w:rPr>
              <w:t xml:space="preserve">Our dedicated reports let you dig deep into the results of cases, so you can understand how nuanced variables relate to outcomes.</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7470"/>
        <w:tblGridChange w:id="0">
          <w:tblGrid>
            <w:gridCol w:w="1890"/>
            <w:gridCol w:w="747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Button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Dispute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b w:val="1"/>
                <w:rtl w:val="0"/>
              </w:rPr>
              <w:t xml:space="preserve">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People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b w:val="1"/>
                <w:rtl w:val="0"/>
              </w:rPr>
              <w:t xml:space="preserve">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Organization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b w:val="1"/>
                <w:rtl w:val="0"/>
              </w:rPr>
              <w:t xml:space="preserve">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Country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b w:val="1"/>
                <w:rtl w:val="0"/>
              </w:rPr>
              <w:t xml:space="preserve">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 Reports</w:t>
            </w:r>
          </w:p>
        </w:tc>
      </w:tr>
    </w:tbl>
    <w:p w:rsidR="00000000" w:rsidDel="00000000" w:rsidP="00000000" w:rsidRDefault="00000000" w:rsidRPr="00000000" w14:paraId="00000078">
      <w:pPr>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Our research tools do the work so you don’t have 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pPr>
            <w:r w:rsidDel="00000000" w:rsidR="00000000" w:rsidRPr="00000000">
              <w:rPr>
                <w:rtl w:val="0"/>
              </w:rPr>
              <w:t xml:space="preserve">Whether you’re seeking information on a specific topic, tribunal, treaty or outcome, our tools let you scan a global repository of legal materials in an instant to get the answers you’re looking for.</w:t>
            </w: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Identify relevant passages quickly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Research complex subjects by isolating relevant issues and digging deeper in the </w:t>
            </w:r>
            <w:r w:rsidDel="00000000" w:rsidR="00000000" w:rsidRPr="00000000">
              <w:rPr>
                <w:b w:val="1"/>
                <w:rtl w:val="0"/>
              </w:rPr>
              <w:t xml:space="preserve">Subject Navigator</w:t>
            </w:r>
            <w:r w:rsidDel="00000000" w:rsidR="00000000" w:rsidRPr="00000000">
              <w:rPr>
                <w:rtl w:val="0"/>
              </w:rPr>
              <w:t xml:space="preserve">. With an intuitive interface and supplementary research tools, you'll quickly drill down to the issues you're looking for.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Watch the Subject Navigator demo</w:t>
            </w:r>
          </w:p>
        </w:tc>
      </w:tr>
    </w:tbl>
    <w:p w:rsidR="00000000" w:rsidDel="00000000" w:rsidP="00000000" w:rsidRDefault="00000000" w:rsidRPr="00000000" w14:paraId="00000084">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See how legal materials have been interpreted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Learn how specific legal instruments have been interpreted or applied by tribunals in just a few clicks with the </w:t>
            </w:r>
            <w:r w:rsidDel="00000000" w:rsidR="00000000" w:rsidRPr="00000000">
              <w:rPr>
                <w:b w:val="1"/>
                <w:rtl w:val="0"/>
              </w:rPr>
              <w:t xml:space="preserve">Article Citator</w:t>
            </w:r>
            <w:r w:rsidDel="00000000" w:rsidR="00000000" w:rsidRPr="00000000">
              <w:rPr>
                <w:rtl w:val="0"/>
              </w:rPr>
              <w:t xml:space="preserve">. Sort results according to your needs, such as most recently or most commonly cited provisions, and jump directly to relevant paragraphs and footnotes.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Watch the Article Citator demo</w:t>
            </w:r>
          </w:p>
        </w:tc>
      </w:tr>
    </w:tbl>
    <w:p w:rsidR="00000000" w:rsidDel="00000000" w:rsidP="00000000" w:rsidRDefault="00000000" w:rsidRPr="00000000" w14:paraId="0000008B">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Compare results of similar past cases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Use the </w:t>
            </w:r>
            <w:r w:rsidDel="00000000" w:rsidR="00000000" w:rsidRPr="00000000">
              <w:rPr>
                <w:b w:val="1"/>
                <w:rtl w:val="0"/>
              </w:rPr>
              <w:t xml:space="preserve">Jurisprudence Citator</w:t>
            </w:r>
            <w:r w:rsidDel="00000000" w:rsidR="00000000" w:rsidRPr="00000000">
              <w:rPr>
                <w:rtl w:val="0"/>
              </w:rPr>
              <w:t xml:space="preserve"> to quickly see how a particular decision has been considered by subsequent tribunals. Isolate relevant passages and toggle between related decisions and awards to cross-reference your findings.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Watch the Jurisprudence Citator demo</w:t>
            </w:r>
          </w:p>
        </w:tc>
      </w:tr>
    </w:tbl>
    <w:p w:rsidR="00000000" w:rsidDel="00000000" w:rsidP="00000000" w:rsidRDefault="00000000" w:rsidRPr="00000000" w14:paraId="00000092">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Locate trusted secondary sources with ease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Track the history of use of trusted secondary resources with our unique </w:t>
            </w:r>
            <w:r w:rsidDel="00000000" w:rsidR="00000000" w:rsidRPr="00000000">
              <w:rPr>
                <w:b w:val="1"/>
                <w:rtl w:val="0"/>
              </w:rPr>
              <w:t xml:space="preserve">Publication Citator</w:t>
            </w:r>
            <w:r w:rsidDel="00000000" w:rsidR="00000000" w:rsidRPr="00000000">
              <w:rPr>
                <w:rtl w:val="0"/>
              </w:rPr>
              <w:t xml:space="preserve"> tool. Gain insight into how authoritative materials have been utilized and considered by tribunals.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t xml:space="preserve">Watch the Publication Citator demo</w:t>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pPr>
            <w:r w:rsidDel="00000000" w:rsidR="00000000" w:rsidRPr="00000000">
              <w:rPr>
                <w:rtl w:val="0"/>
              </w:rPr>
              <w:t xml:space="preserve">Quickly compare documents and references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pPr>
            <w:r w:rsidDel="00000000" w:rsidR="00000000" w:rsidRPr="00000000">
              <w:rPr>
                <w:rtl w:val="0"/>
              </w:rPr>
              <w:t xml:space="preserve">Display multiple documents side-by-side and perform line-by-line </w:t>
            </w:r>
            <w:r w:rsidDel="00000000" w:rsidR="00000000" w:rsidRPr="00000000">
              <w:rPr>
                <w:rtl w:val="0"/>
              </w:rPr>
              <w:t xml:space="preserve">comparisons</w:t>
            </w:r>
            <w:r w:rsidDel="00000000" w:rsidR="00000000" w:rsidRPr="00000000">
              <w:rPr>
                <w:rtl w:val="0"/>
              </w:rPr>
              <w:t xml:space="preserve"> of their texts.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Start comparing documents -&gt;</w:t>
            </w:r>
          </w:p>
        </w:tc>
      </w:tr>
    </w:tbl>
    <w:p w:rsidR="00000000" w:rsidDel="00000000" w:rsidP="00000000" w:rsidRDefault="00000000" w:rsidRPr="00000000" w14:paraId="000000A1">
      <w:pPr>
        <w:rPr/>
      </w:pPr>
      <w:r w:rsidDel="00000000" w:rsidR="00000000" w:rsidRPr="00000000">
        <w:rPr>
          <w:rtl w:val="0"/>
        </w:rPr>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pPr>
            <w:r w:rsidDel="00000000" w:rsidR="00000000" w:rsidRPr="00000000">
              <w:rPr>
                <w:rtl w:val="0"/>
              </w:rPr>
              <w:t xml:space="preserve">View research materials in a variety of ways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pPr>
            <w:r w:rsidDel="00000000" w:rsidR="00000000" w:rsidRPr="00000000">
              <w:rPr>
                <w:rtl w:val="0"/>
              </w:rPr>
              <w:t xml:space="preserve">Navigate documents and references efficiently using interactive annotations and tables of contents.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Discover the new document view -&gt;</w:t>
            </w:r>
          </w:p>
        </w:tc>
      </w:tr>
    </w:tbl>
    <w:p w:rsidR="00000000" w:rsidDel="00000000" w:rsidP="00000000" w:rsidRDefault="00000000" w:rsidRPr="00000000" w14:paraId="000000A8">
      <w:pPr>
        <w:rPr/>
      </w:pPr>
      <w:r w:rsidDel="00000000" w:rsidR="00000000" w:rsidRPr="00000000">
        <w:rPr>
          <w:rtl w:val="0"/>
        </w:rPr>
      </w:r>
    </w:p>
    <w:tbl>
      <w:tblPr>
        <w:tblStyle w:val="Table1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pPr>
            <w:r w:rsidDel="00000000" w:rsidR="00000000" w:rsidRPr="00000000">
              <w:rPr>
                <w:rtl w:val="0"/>
              </w:rPr>
              <w:t xml:space="preserve">Get notified on changes relevant to your case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pPr>
            <w:r w:rsidDel="00000000" w:rsidR="00000000" w:rsidRPr="00000000">
              <w:rPr>
                <w:rtl w:val="0"/>
              </w:rPr>
              <w:t xml:space="preserve">Receive automatic notifications when your bookmarked disputes, subjects, people, organizations and countries are updated with new information.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Discover notifications feature -&gt;</w:t>
            </w:r>
          </w:p>
        </w:tc>
      </w:tr>
    </w:tbl>
    <w:p w:rsidR="00000000" w:rsidDel="00000000" w:rsidP="00000000" w:rsidRDefault="00000000" w:rsidRPr="00000000" w14:paraId="000000AF">
      <w:pPr>
        <w:rPr/>
      </w:pPr>
      <w:r w:rsidDel="00000000" w:rsidR="00000000" w:rsidRPr="00000000">
        <w:rPr>
          <w:rtl w:val="0"/>
        </w:rPr>
      </w:r>
    </w:p>
    <w:tbl>
      <w:tblPr>
        <w:tblStyle w:val="Table2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Powerful tools to support your research</w:t>
            </w:r>
          </w:p>
          <w:p w:rsidR="00000000" w:rsidDel="00000000" w:rsidP="00000000" w:rsidRDefault="00000000" w:rsidRPr="00000000" w14:paraId="000000B2">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rPr>
            </w:pPr>
            <w:r w:rsidDel="00000000" w:rsidR="00000000" w:rsidRPr="00000000">
              <w:rPr>
                <w:b w:val="1"/>
                <w:rtl w:val="0"/>
              </w:rPr>
              <w:t xml:space="preserve">USP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Clarify definitions as you go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Use our </w:t>
            </w:r>
            <w:r w:rsidDel="00000000" w:rsidR="00000000" w:rsidRPr="00000000">
              <w:rPr>
                <w:b w:val="1"/>
                <w:rtl w:val="0"/>
              </w:rPr>
              <w:t xml:space="preserve">Terms and Phrases</w:t>
            </w:r>
            <w:r w:rsidDel="00000000" w:rsidR="00000000" w:rsidRPr="00000000">
              <w:rPr>
                <w:rtl w:val="0"/>
              </w:rPr>
              <w:t xml:space="preserve"> tool to see exactly how language has been defined in the context of previous investment arbitration tribunals.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rPr>
            </w:pPr>
            <w:r w:rsidDel="00000000" w:rsidR="00000000" w:rsidRPr="00000000">
              <w:rPr>
                <w:b w:val="1"/>
                <w:rtl w:val="0"/>
              </w:rPr>
              <w:t xml:space="preserve">USP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Filter search parameters for optimal results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Tailor your search across our document collection with the robust filters available in the </w:t>
            </w:r>
            <w:r w:rsidDel="00000000" w:rsidR="00000000" w:rsidRPr="00000000">
              <w:rPr>
                <w:b w:val="1"/>
                <w:rtl w:val="0"/>
              </w:rPr>
              <w:t xml:space="preserve">Full Text Search</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rPr>
            </w:pPr>
            <w:r w:rsidDel="00000000" w:rsidR="00000000" w:rsidRPr="00000000">
              <w:rPr>
                <w:b w:val="1"/>
                <w:rtl w:val="0"/>
              </w:rPr>
              <w:t xml:space="preserve">USP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Save and share your findings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Track your research, monitor and report your usage and collaborate with colleagues using our </w:t>
            </w:r>
            <w:r w:rsidDel="00000000" w:rsidR="00000000" w:rsidRPr="00000000">
              <w:rPr>
                <w:b w:val="1"/>
                <w:rtl w:val="0"/>
              </w:rPr>
              <w:t xml:space="preserve">Notepad Feature</w:t>
            </w: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tbl>
      <w:tblPr>
        <w:tblStyle w:val="Table2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rPr>
            </w:pPr>
            <w:r w:rsidDel="00000000" w:rsidR="00000000" w:rsidRPr="00000000">
              <w:rPr>
                <w:b w:val="1"/>
                <w:rtl w:val="0"/>
              </w:rPr>
              <w:t xml:space="preserve">Image slider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rPr>
            </w:pPr>
            <w:r w:rsidDel="00000000" w:rsidR="00000000" w:rsidRPr="00000000">
              <w:rPr>
                <w:rtl w:val="0"/>
              </w:rPr>
              <w:t xml:space="preserve">&lt;&gt;</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tbl>
      <w:tblPr>
        <w:tblStyle w:val="Table2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rPr>
            </w:pPr>
            <w:r w:rsidDel="00000000" w:rsidR="00000000" w:rsidRPr="00000000">
              <w:rPr>
                <w:rtl w:val="0"/>
              </w:rPr>
              <w:t xml:space="preserve">Start your trial </w:t>
            </w:r>
            <w:r w:rsidDel="00000000" w:rsidR="00000000" w:rsidRPr="00000000">
              <w:rPr>
                <w:rtl w:val="0"/>
              </w:rPr>
            </w:r>
          </w:p>
        </w:tc>
      </w:tr>
    </w:tbl>
    <w:p w:rsidR="00000000" w:rsidDel="00000000" w:rsidP="00000000" w:rsidRDefault="00000000" w:rsidRPr="00000000" w14:paraId="000000C5">
      <w:pPr>
        <w:pStyle w:val="Heading3"/>
        <w:rPr/>
      </w:pPr>
      <w:bookmarkStart w:colFirst="0" w:colLast="0" w:name="_o8apv4tf9ek8" w:id="2"/>
      <w:bookmarkEnd w:id="2"/>
      <w:r w:rsidDel="00000000" w:rsidR="00000000" w:rsidRPr="00000000">
        <w:rPr>
          <w:rtl w:val="0"/>
        </w:rPr>
        <w:t xml:space="preserve">2.0 Resources and events</w:t>
      </w:r>
    </w:p>
    <w:p w:rsidR="00000000" w:rsidDel="00000000" w:rsidP="00000000" w:rsidRDefault="00000000" w:rsidRPr="00000000" w14:paraId="000000C6">
      <w:pPr>
        <w:rPr/>
      </w:pPr>
      <w:r w:rsidDel="00000000" w:rsidR="00000000" w:rsidRPr="00000000">
        <w:rPr>
          <w:rtl w:val="0"/>
        </w:rPr>
        <w:t xml:space="preserve">Focus keyword: </w:t>
      </w:r>
      <w:r w:rsidDel="00000000" w:rsidR="00000000" w:rsidRPr="00000000">
        <w:rPr>
          <w:rtl w:val="0"/>
        </w:rPr>
        <w:t xml:space="preserve">international investment law</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tbl>
      <w:tblPr>
        <w:tblStyle w:val="Table2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Resources and events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Stay up to date with the latest content, webinars and events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Learn new research techniques and the latest in </w:t>
            </w:r>
            <w:r w:rsidDel="00000000" w:rsidR="00000000" w:rsidRPr="00000000">
              <w:rPr>
                <w:rtl w:val="0"/>
              </w:rPr>
              <w:t xml:space="preserve">international investment law</w:t>
            </w:r>
            <w:r w:rsidDel="00000000" w:rsidR="00000000" w:rsidRPr="00000000">
              <w:rPr>
                <w:rtl w:val="0"/>
              </w:rPr>
              <w:t xml:space="preserve">.</w:t>
            </w:r>
          </w:p>
        </w:tc>
      </w:tr>
    </w:tbl>
    <w:p w:rsidR="00000000" w:rsidDel="00000000" w:rsidP="00000000" w:rsidRDefault="00000000" w:rsidRPr="00000000" w14:paraId="000000CE">
      <w:pPr>
        <w:rPr/>
      </w:pPr>
      <w:r w:rsidDel="00000000" w:rsidR="00000000" w:rsidRPr="00000000">
        <w:rPr>
          <w:rtl w:val="0"/>
        </w:rPr>
      </w:r>
    </w:p>
    <w:tbl>
      <w:tblPr>
        <w:tblStyle w:val="Table2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Upcoming webinars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rPr>
            </w:pPr>
            <w:r w:rsidDel="00000000" w:rsidR="00000000" w:rsidRPr="00000000">
              <w:rPr>
                <w:b w:val="1"/>
                <w:rtl w:val="0"/>
              </w:rPr>
              <w:t xml:space="preserve">Webinar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Our webinars provide a comprehensive overview of all </w:t>
            </w:r>
            <w:r w:rsidDel="00000000" w:rsidR="00000000" w:rsidRPr="00000000">
              <w:rPr>
                <w:rtl w:val="0"/>
              </w:rPr>
              <w:t xml:space="preserve">ISLG tools and features. Learn the nuances of ISLG Reports, Subject Navigator, Article Citator, </w:t>
            </w:r>
            <w:r w:rsidDel="00000000" w:rsidR="00000000" w:rsidRPr="00000000">
              <w:rPr>
                <w:rtl w:val="0"/>
              </w:rPr>
              <w:t xml:space="preserve">Jurisprudence Citator, Publication Citator, Terms and Phrases and Full Text Search. Participants of all experience levels are encouraged to participate. </w:t>
            </w:r>
          </w:p>
        </w:tc>
      </w:tr>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Register now</w:t>
            </w:r>
          </w:p>
        </w:tc>
      </w:tr>
    </w:tbl>
    <w:p w:rsidR="00000000" w:rsidDel="00000000" w:rsidP="00000000" w:rsidRDefault="00000000" w:rsidRPr="00000000" w14:paraId="000000D5">
      <w:pPr>
        <w:rPr/>
      </w:pPr>
      <w:r w:rsidDel="00000000" w:rsidR="00000000" w:rsidRPr="00000000">
        <w:rPr>
          <w:rtl w:val="0"/>
        </w:rPr>
      </w:r>
    </w:p>
    <w:tbl>
      <w:tblPr>
        <w:tblStyle w:val="Table2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Personal online tutorials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We also provide personalized online tutorials. These tutorials are scheduled during a time of your </w:t>
            </w:r>
            <w:r w:rsidDel="00000000" w:rsidR="00000000" w:rsidRPr="00000000">
              <w:rPr>
                <w:rtl w:val="0"/>
              </w:rPr>
              <w:t xml:space="preserve">convenience</w:t>
            </w:r>
            <w:r w:rsidDel="00000000" w:rsidR="00000000" w:rsidRPr="00000000">
              <w:rPr>
                <w:rtl w:val="0"/>
              </w:rPr>
              <w:t xml:space="preserve">. We will provide you with a comprehensive overview of ISLG, and answer any specific questions you may have. To schedule your session, </w:t>
            </w:r>
            <w:r w:rsidDel="00000000" w:rsidR="00000000" w:rsidRPr="00000000">
              <w:rPr>
                <w:b w:val="1"/>
                <w:rtl w:val="0"/>
              </w:rPr>
              <w:t xml:space="preserve">contact us</w:t>
            </w:r>
            <w:r w:rsidDel="00000000" w:rsidR="00000000" w:rsidRPr="00000000">
              <w:rPr>
                <w:rtl w:val="0"/>
              </w:rPr>
              <w:t xml:space="preserve"> or book a session directly through our </w:t>
            </w:r>
            <w:r w:rsidDel="00000000" w:rsidR="00000000" w:rsidRPr="00000000">
              <w:rPr>
                <w:b w:val="1"/>
                <w:rtl w:val="0"/>
              </w:rPr>
              <w:t xml:space="preserve">online booking system</w:t>
            </w:r>
            <w:r w:rsidDel="00000000" w:rsidR="00000000" w:rsidRPr="00000000">
              <w:rPr>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b w:val="1"/>
              </w:rPr>
            </w:pPr>
            <w:r w:rsidDel="00000000" w:rsidR="00000000" w:rsidRPr="00000000">
              <w:rPr>
                <w:b w:val="1"/>
                <w:rtl w:val="0"/>
              </w:rPr>
              <w:t xml:space="preserve">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n/a</w:t>
            </w:r>
          </w:p>
        </w:tc>
      </w:tr>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n/a</w:t>
            </w:r>
          </w:p>
        </w:tc>
      </w:tr>
    </w:tbl>
    <w:p w:rsidR="00000000" w:rsidDel="00000000" w:rsidP="00000000" w:rsidRDefault="00000000" w:rsidRPr="00000000" w14:paraId="000000DE">
      <w:pPr>
        <w:rPr/>
      </w:pPr>
      <w:r w:rsidDel="00000000" w:rsidR="00000000" w:rsidRPr="00000000">
        <w:rPr>
          <w:rtl w:val="0"/>
        </w:rPr>
      </w:r>
    </w:p>
    <w:tbl>
      <w:tblPr>
        <w:tblStyle w:val="Table2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t xml:space="preserve">Events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We're involved in industry-leading events and conferences. Meet ISLG's team and engage in the latest discussions and developments in international </w:t>
            </w:r>
            <w:r w:rsidDel="00000000" w:rsidR="00000000" w:rsidRPr="00000000">
              <w:rPr>
                <w:rtl w:val="0"/>
              </w:rPr>
              <w:t xml:space="preserve">investment</w:t>
            </w:r>
            <w:r w:rsidDel="00000000" w:rsidR="00000000" w:rsidRPr="00000000">
              <w:rPr>
                <w:rtl w:val="0"/>
              </w:rPr>
              <w:t xml:space="preserve"> treaty law.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rPr>
            </w:pPr>
            <w:r w:rsidDel="00000000" w:rsidR="00000000" w:rsidRPr="00000000">
              <w:rPr>
                <w:b w:val="1"/>
                <w:rtl w:val="0"/>
              </w:rPr>
              <w:t xml:space="preserve">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n/a</w:t>
            </w:r>
          </w:p>
        </w:tc>
      </w:tr>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n/a</w:t>
            </w:r>
          </w:p>
        </w:tc>
      </w:tr>
    </w:tbl>
    <w:p w:rsidR="00000000" w:rsidDel="00000000" w:rsidP="00000000" w:rsidRDefault="00000000" w:rsidRPr="00000000" w14:paraId="000000E7">
      <w:pPr>
        <w:rPr/>
      </w:pPr>
      <w:r w:rsidDel="00000000" w:rsidR="00000000" w:rsidRPr="00000000">
        <w:rPr>
          <w:rtl w:val="0"/>
        </w:rPr>
      </w:r>
    </w:p>
    <w:tbl>
      <w:tblPr>
        <w:tblStyle w:val="Table2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rPr>
            </w:pPr>
            <w:r w:rsidDel="00000000" w:rsidR="00000000" w:rsidRPr="00000000">
              <w:rPr>
                <w:b w:val="1"/>
                <w:rtl w:val="0"/>
              </w:rPr>
              <w:t xml:space="preserve">Headline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Our document collection is continually expanding</w:t>
            </w:r>
          </w:p>
          <w:p w:rsidR="00000000" w:rsidDel="00000000" w:rsidP="00000000" w:rsidRDefault="00000000" w:rsidRPr="00000000" w14:paraId="000000EA">
            <w:pPr>
              <w:widowControl w:val="0"/>
              <w:spacing w:line="240" w:lineRule="auto"/>
              <w:rPr/>
            </w:pPr>
            <w:r w:rsidDel="00000000" w:rsidR="00000000" w:rsidRPr="00000000">
              <w:rPr>
                <w:rtl w:val="0"/>
              </w:rPr>
            </w:r>
          </w:p>
        </w:tc>
      </w:tr>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t xml:space="preserve">Subscribe for weekly notifications on the latest content.</w:t>
            </w:r>
          </w:p>
        </w:tc>
      </w:tr>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Get our newsletter</w:t>
            </w:r>
          </w:p>
        </w:tc>
      </w:tr>
    </w:tbl>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i w:val="1"/>
        </w:rPr>
      </w:pPr>
      <w:r w:rsidDel="00000000" w:rsidR="00000000" w:rsidRPr="00000000">
        <w:rPr>
          <w:b w:val="1"/>
          <w:i w:val="1"/>
          <w:rtl w:val="0"/>
        </w:rPr>
        <w:t xml:space="preserve">&lt;Right panel Twitter feed&gt;</w:t>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3"/>
        <w:rPr/>
      </w:pPr>
      <w:bookmarkStart w:colFirst="0" w:colLast="0" w:name="_hx08k7kvsnwa" w:id="3"/>
      <w:bookmarkEnd w:id="3"/>
      <w:r w:rsidDel="00000000" w:rsidR="00000000" w:rsidRPr="00000000">
        <w:rPr>
          <w:rtl w:val="0"/>
        </w:rPr>
        <w:t xml:space="preserve">3.0 Browse document </w:t>
      </w:r>
      <w:r w:rsidDel="00000000" w:rsidR="00000000" w:rsidRPr="00000000">
        <w:rPr>
          <w:rtl w:val="0"/>
        </w:rPr>
        <w:t xml:space="preserve">libraries</w:t>
      </w:r>
      <w:r w:rsidDel="00000000" w:rsidR="00000000" w:rsidRPr="00000000">
        <w:rPr>
          <w:rtl w:val="0"/>
        </w:rPr>
      </w:r>
    </w:p>
    <w:p w:rsidR="00000000" w:rsidDel="00000000" w:rsidP="00000000" w:rsidRDefault="00000000" w:rsidRPr="00000000" w14:paraId="000000F6">
      <w:pPr>
        <w:rPr>
          <w:strike w:val="1"/>
        </w:rPr>
      </w:pPr>
      <w:r w:rsidDel="00000000" w:rsidR="00000000" w:rsidRPr="00000000">
        <w:rPr>
          <w:rtl w:val="0"/>
        </w:rPr>
        <w:t xml:space="preserve">Focus keyword: document database </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tbl>
      <w:tblPr>
        <w:tblStyle w:val="Table2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rPr>
          <w:trHeight w:val="7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Browse our document databases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Discover any document you need through our </w:t>
            </w:r>
            <w:r w:rsidDel="00000000" w:rsidR="00000000" w:rsidRPr="00000000">
              <w:rPr>
                <w:rtl w:val="0"/>
              </w:rPr>
              <w:t xml:space="preserve">free</w:t>
            </w:r>
            <w:r w:rsidDel="00000000" w:rsidR="00000000" w:rsidRPr="00000000">
              <w:rPr>
                <w:rtl w:val="0"/>
              </w:rPr>
              <w:t xml:space="preserve"> online libraries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r w:rsidDel="00000000" w:rsidR="00000000" w:rsidRPr="00000000">
              <w:rPr>
                <w:rtl w:val="0"/>
              </w:rPr>
              <w:t xml:space="preserve">With industry-leading expertise, innovative legal analytics and user-friendly tools, ISLG is transforming the way professionals find information on investment treaties and disputes.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t xml:space="preserve">Go to Disputes Library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rPr>
            </w:pPr>
            <w:r w:rsidDel="00000000" w:rsidR="00000000" w:rsidRPr="00000000">
              <w:rPr>
                <w:b w:val="1"/>
                <w:rtl w:val="0"/>
              </w:rPr>
              <w:t xml:space="preserve">&lt;CTA&gt;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Go to Treaties and Rules Library </w:t>
            </w:r>
          </w:p>
        </w:tc>
      </w:tr>
    </w:tbl>
    <w:p w:rsidR="00000000" w:rsidDel="00000000" w:rsidP="00000000" w:rsidRDefault="00000000" w:rsidRPr="00000000" w14:paraId="00000102">
      <w:pPr>
        <w:rPr/>
      </w:pPr>
      <w:r w:rsidDel="00000000" w:rsidR="00000000" w:rsidRPr="00000000">
        <w:rPr>
          <w:rtl w:val="0"/>
        </w:rPr>
      </w:r>
    </w:p>
    <w:tbl>
      <w:tblPr>
        <w:tblStyle w:val="Table2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rPr>
            </w:pPr>
            <w:r w:rsidDel="00000000" w:rsidR="00000000" w:rsidRPr="00000000">
              <w:rPr>
                <w:rtl w:val="0"/>
              </w:rPr>
              <w:t xml:space="preserve">Find cases and related documents in the </w:t>
            </w:r>
            <w:r w:rsidDel="00000000" w:rsidR="00000000" w:rsidRPr="00000000">
              <w:rPr>
                <w:b w:val="1"/>
                <w:rtl w:val="0"/>
              </w:rPr>
              <w:t xml:space="preserve">Disputes Library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highlight w:val="white"/>
                <w:rtl w:val="0"/>
              </w:rPr>
              <w:t xml:space="preserve">Explore</w:t>
            </w:r>
            <w:r w:rsidDel="00000000" w:rsidR="00000000" w:rsidRPr="00000000">
              <w:rPr>
                <w:highlight w:val="white"/>
                <w:rtl w:val="0"/>
              </w:rPr>
              <w:t xml:space="preserve"> the largest public online document database related to investor-state disputes. Our advanced search tools allow you to obtain the records you need with speed and efficiency.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highlight w:val="white"/>
                <w:rtl w:val="0"/>
              </w:rPr>
              <w:t xml:space="preserve">Simplified card-based browsing</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highlight w:val="white"/>
                <w:rtl w:val="0"/>
              </w:rPr>
              <w:t xml:space="preserve">View listings in a card format that gives you more information on each individual item at a glance.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highlight w:val="white"/>
              </w:rPr>
            </w:pPr>
            <w:r w:rsidDel="00000000" w:rsidR="00000000" w:rsidRPr="00000000">
              <w:rPr>
                <w:highlight w:val="white"/>
                <w:rtl w:val="0"/>
              </w:rPr>
              <w:t xml:space="preserve">Publicly available collection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highlight w:val="white"/>
              </w:rPr>
            </w:pPr>
            <w:r w:rsidDel="00000000" w:rsidR="00000000" w:rsidRPr="00000000">
              <w:rPr>
                <w:highlight w:val="white"/>
                <w:rtl w:val="0"/>
              </w:rPr>
              <w:t xml:space="preserve">All documents and contextual information are publicly accessible free of charge.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highlight w:val="white"/>
                <w:rtl w:val="0"/>
              </w:rPr>
              <w:t xml:space="preserve">Advanced filtering capabilities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highlight w:val="white"/>
                <w:rtl w:val="0"/>
              </w:rPr>
              <w:t xml:space="preserve">Easily refine results, and view disputes in isolation or in tandem with related documents.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t xml:space="preserve">Go to Disputes Library -&gt;</w:t>
            </w:r>
          </w:p>
        </w:tc>
      </w:tr>
    </w:tbl>
    <w:p w:rsidR="00000000" w:rsidDel="00000000" w:rsidP="00000000" w:rsidRDefault="00000000" w:rsidRPr="00000000" w14:paraId="00000115">
      <w:pPr>
        <w:rPr/>
      </w:pPr>
      <w:r w:rsidDel="00000000" w:rsidR="00000000" w:rsidRPr="00000000">
        <w:rPr>
          <w:rtl w:val="0"/>
        </w:rPr>
      </w:r>
    </w:p>
    <w:tbl>
      <w:tblPr>
        <w:tblStyle w:val="Table3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rPr>
            </w:pPr>
            <w:r w:rsidDel="00000000" w:rsidR="00000000" w:rsidRPr="00000000">
              <w:rPr>
                <w:b w:val="1"/>
                <w:rtl w:val="0"/>
              </w:rPr>
              <w:t xml:space="preserve">Divider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rPr>
            </w:pPr>
            <w:r w:rsidDel="00000000" w:rsidR="00000000" w:rsidRPr="00000000">
              <w:rPr>
                <w:rtl w:val="0"/>
              </w:rPr>
              <w:t xml:space="preserve">Wanting to compare case documents side-by-side based on shared legal analysis?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highlight w:val="white"/>
                <w:rtl w:val="0"/>
              </w:rPr>
              <w:t xml:space="preserve">Try our Document Comparison feature</w:t>
            </w:r>
            <w:r w:rsidDel="00000000" w:rsidR="00000000" w:rsidRPr="00000000">
              <w:rPr>
                <w:rtl w:val="0"/>
              </w:rPr>
            </w:r>
          </w:p>
        </w:tc>
      </w:tr>
    </w:tbl>
    <w:p w:rsidR="00000000" w:rsidDel="00000000" w:rsidP="00000000" w:rsidRDefault="00000000" w:rsidRPr="00000000" w14:paraId="0000011A">
      <w:pPr>
        <w:rPr/>
      </w:pPr>
      <w:r w:rsidDel="00000000" w:rsidR="00000000" w:rsidRPr="00000000">
        <w:rPr>
          <w:rtl w:val="0"/>
        </w:rPr>
      </w:r>
    </w:p>
    <w:tbl>
      <w:tblPr>
        <w:tblStyle w:val="Table3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rPr>
            </w:pPr>
            <w:r w:rsidDel="00000000" w:rsidR="00000000" w:rsidRPr="00000000">
              <w:rPr>
                <w:b w:val="1"/>
                <w:rtl w:val="0"/>
              </w:rPr>
              <w:t xml:space="preserve">Section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Find documents in the </w:t>
            </w:r>
            <w:r w:rsidDel="00000000" w:rsidR="00000000" w:rsidRPr="00000000">
              <w:rPr>
                <w:b w:val="1"/>
                <w:rtl w:val="0"/>
              </w:rPr>
              <w:t xml:space="preserve">Treaties and Rules Library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highlight w:val="white"/>
                <w:rtl w:val="0"/>
              </w:rPr>
              <w:t xml:space="preserve">Thousands of applicable investment treaties and arbitration rules are publicly accessible. This user-friendly database connects you with all the legal instruments pertinent to your research.</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highlight w:val="white"/>
                <w:rtl w:val="0"/>
              </w:rPr>
              <w:t xml:space="preserve">See more detail in your results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highlight w:val="white"/>
                <w:rtl w:val="0"/>
              </w:rPr>
              <w:t xml:space="preserve">Documents are presented </w:t>
            </w:r>
            <w:r w:rsidDel="00000000" w:rsidR="00000000" w:rsidRPr="00000000">
              <w:rPr>
                <w:highlight w:val="white"/>
                <w:rtl w:val="0"/>
              </w:rPr>
              <w:t xml:space="preserve">in a card format for better visibility and allow you to delve into the details for each instrument.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highlight w:val="white"/>
                <w:rtl w:val="0"/>
              </w:rPr>
              <w:t xml:space="preserve">View documents in HTML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highlight w:val="white"/>
                <w:rtl w:val="0"/>
              </w:rPr>
              <w:t xml:space="preserve">The library presents all treaties and rules in HTML so that you can easily browse and locate relevant provisions.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highlight w:val="white"/>
                <w:rtl w:val="0"/>
              </w:rPr>
              <w:t xml:space="preserve">Sort results according to type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highlight w:val="white"/>
                <w:rtl w:val="0"/>
              </w:rPr>
              <w:t xml:space="preserve">Filter your search by the type of treaty or rules, and easily link to all cases interpreting or applying the instrument.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Go to Treaties and Rules Library -&gt;</w:t>
            </w:r>
          </w:p>
        </w:tc>
      </w:tr>
    </w:tbl>
    <w:p w:rsidR="00000000" w:rsidDel="00000000" w:rsidP="00000000" w:rsidRDefault="00000000" w:rsidRPr="00000000" w14:paraId="0000012D">
      <w:pPr>
        <w:rPr/>
      </w:pPr>
      <w:r w:rsidDel="00000000" w:rsidR="00000000" w:rsidRPr="00000000">
        <w:rPr>
          <w:rtl w:val="0"/>
        </w:rPr>
      </w:r>
    </w:p>
    <w:tbl>
      <w:tblPr>
        <w:tblStyle w:val="Table3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t xml:space="preserve">Start your free trial today</w:t>
            </w:r>
          </w:p>
        </w:tc>
      </w:tr>
    </w:tbl>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b w:val="1"/>
        </w:rPr>
      </w:pPr>
      <w:r w:rsidDel="00000000" w:rsidR="00000000" w:rsidRPr="00000000">
        <w:rPr>
          <w:rtl w:val="0"/>
        </w:rPr>
      </w:r>
    </w:p>
    <w:p w:rsidR="00000000" w:rsidDel="00000000" w:rsidP="00000000" w:rsidRDefault="00000000" w:rsidRPr="00000000" w14:paraId="00000132">
      <w:pPr>
        <w:pStyle w:val="Heading4"/>
        <w:rPr/>
      </w:pPr>
      <w:bookmarkStart w:colFirst="0" w:colLast="0" w:name="_1vxdrpcp8fkw" w:id="4"/>
      <w:bookmarkEnd w:id="4"/>
      <w:r w:rsidDel="00000000" w:rsidR="00000000" w:rsidRPr="00000000">
        <w:rPr>
          <w:rtl w:val="0"/>
        </w:rPr>
        <w:t xml:space="preserve">3.1 Browse dispute documents </w:t>
      </w:r>
    </w:p>
    <w:p w:rsidR="00000000" w:rsidDel="00000000" w:rsidP="00000000" w:rsidRDefault="00000000" w:rsidRPr="00000000" w14:paraId="00000133">
      <w:pPr>
        <w:rPr/>
      </w:pPr>
      <w:r w:rsidDel="00000000" w:rsidR="00000000" w:rsidRPr="00000000">
        <w:rPr>
          <w:rtl w:val="0"/>
        </w:rPr>
        <w:t xml:space="preserve">Focus keyword: </w:t>
      </w:r>
      <w:r w:rsidDel="00000000" w:rsidR="00000000" w:rsidRPr="00000000">
        <w:rPr>
          <w:rtl w:val="0"/>
        </w:rPr>
        <w:t xml:space="preserve">document database; dispute document database</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tbl>
      <w:tblPr>
        <w:tblStyle w:val="Table3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rPr>
            </w:pPr>
            <w:r w:rsidDel="00000000" w:rsidR="00000000" w:rsidRPr="00000000">
              <w:rPr>
                <w:b w:val="1"/>
                <w:highlight w:val="white"/>
                <w:rtl w:val="0"/>
              </w:rPr>
              <w:t xml:space="preserve">Disputes Library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Browse through all cases in the </w:t>
            </w:r>
            <w:r w:rsidDel="00000000" w:rsidR="00000000" w:rsidRPr="00000000">
              <w:rPr>
                <w:b w:val="1"/>
                <w:rtl w:val="0"/>
              </w:rPr>
              <w:t xml:space="preserve">Disputes Library</w:t>
            </w:r>
            <w:r w:rsidDel="00000000" w:rsidR="00000000" w:rsidRPr="00000000">
              <w:rPr>
                <w:rtl w:val="0"/>
              </w:rPr>
              <w:t xml:space="preserve">, and locate documents from our extensive publicly available database. </w:t>
            </w:r>
          </w:p>
        </w:tc>
      </w:tr>
    </w:tbl>
    <w:p w:rsidR="00000000" w:rsidDel="00000000" w:rsidP="00000000" w:rsidRDefault="00000000" w:rsidRPr="00000000" w14:paraId="00000139">
      <w:pPr>
        <w:rPr/>
      </w:pPr>
      <w:r w:rsidDel="00000000" w:rsidR="00000000" w:rsidRPr="00000000">
        <w:rPr>
          <w:rtl w:val="0"/>
        </w:rPr>
      </w:r>
    </w:p>
    <w:tbl>
      <w:tblPr>
        <w:tblStyle w:val="Table3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rPr>
            </w:pPr>
            <w:r w:rsidDel="00000000" w:rsidR="00000000" w:rsidRPr="00000000">
              <w:rPr>
                <w:b w:val="1"/>
                <w:rtl w:val="0"/>
              </w:rPr>
              <w:t xml:space="preserve">Side bar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highlight w:val="white"/>
                <w:rtl w:val="0"/>
              </w:rPr>
              <w:t xml:space="preserve">Unlock the full power of ISLG Reports</w:t>
            </w:r>
            <w:r w:rsidDel="00000000" w:rsidR="00000000" w:rsidRPr="00000000">
              <w:rPr>
                <w:rtl w:val="0"/>
              </w:rPr>
            </w:r>
          </w:p>
        </w:tc>
      </w:tr>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highlight w:val="white"/>
              </w:rPr>
            </w:pPr>
            <w:r w:rsidDel="00000000" w:rsidR="00000000" w:rsidRPr="00000000">
              <w:rPr>
                <w:highlight w:val="white"/>
                <w:rtl w:val="0"/>
              </w:rPr>
              <w:t xml:space="preserve">Combining our comprehensive </w:t>
            </w:r>
            <w:r w:rsidDel="00000000" w:rsidR="00000000" w:rsidRPr="00000000">
              <w:rPr>
                <w:highlight w:val="white"/>
                <w:rtl w:val="0"/>
              </w:rPr>
              <w:t xml:space="preserve">database</w:t>
            </w:r>
            <w:r w:rsidDel="00000000" w:rsidR="00000000" w:rsidRPr="00000000">
              <w:rPr>
                <w:highlight w:val="white"/>
                <w:rtl w:val="0"/>
              </w:rPr>
              <w:t xml:space="preserve"> and subject matter expertise, we make it easy for you to filter information, spot trends and find insights relevant to the disputes, organizations, countries and people you’re researching.</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40">
      <w:pPr>
        <w:rPr/>
      </w:pPr>
      <w:r w:rsidDel="00000000" w:rsidR="00000000" w:rsidRPr="00000000">
        <w:rPr>
          <w:rtl w:val="0"/>
        </w:rPr>
      </w:r>
    </w:p>
    <w:tbl>
      <w:tblPr>
        <w:tblStyle w:val="Table3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rPr>
            </w:pPr>
            <w:r w:rsidDel="00000000" w:rsidR="00000000" w:rsidRPr="00000000">
              <w:rPr>
                <w:b w:val="1"/>
                <w:rtl w:val="0"/>
              </w:rPr>
              <w:t xml:space="preserve">Side bar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highlight w:val="white"/>
                <w:rtl w:val="0"/>
              </w:rPr>
              <w:t xml:space="preserve">Simplify research with the Document Comparison tool</w:t>
            </w:r>
            <w:r w:rsidDel="00000000" w:rsidR="00000000" w:rsidRPr="00000000">
              <w:rPr>
                <w:rtl w:val="0"/>
              </w:rPr>
            </w:r>
          </w:p>
        </w:tc>
      </w:tr>
      <w:tr>
        <w:trPr>
          <w:trHeight w:val="4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highlight w:val="white"/>
              </w:rPr>
            </w:pPr>
            <w:r w:rsidDel="00000000" w:rsidR="00000000" w:rsidRPr="00000000">
              <w:rPr>
                <w:highlight w:val="white"/>
                <w:rtl w:val="0"/>
              </w:rPr>
              <w:t xml:space="preserve">Once you find the documentation you’re looking for, this feature lets you group and save your sources for easy future access. View results side-by-side to compare information, text and references in a single user-friendly interface.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47">
      <w:pPr>
        <w:rPr>
          <w:b w:val="1"/>
        </w:rPr>
      </w:pPr>
      <w:r w:rsidDel="00000000" w:rsidR="00000000" w:rsidRPr="00000000">
        <w:rPr>
          <w:rtl w:val="0"/>
        </w:rPr>
      </w:r>
    </w:p>
    <w:p w:rsidR="00000000" w:rsidDel="00000000" w:rsidP="00000000" w:rsidRDefault="00000000" w:rsidRPr="00000000" w14:paraId="00000148">
      <w:pPr>
        <w:pStyle w:val="Heading4"/>
        <w:rPr/>
      </w:pPr>
      <w:bookmarkStart w:colFirst="0" w:colLast="0" w:name="_piil8m2ttdv8" w:id="5"/>
      <w:bookmarkEnd w:id="5"/>
      <w:r w:rsidDel="00000000" w:rsidR="00000000" w:rsidRPr="00000000">
        <w:rPr>
          <w:rtl w:val="0"/>
        </w:rPr>
        <w:t xml:space="preserve">Product paywalls</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tbl>
      <w:tblPr>
        <w:tblStyle w:val="Table3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rPr>
            </w:pPr>
            <w:r w:rsidDel="00000000" w:rsidR="00000000" w:rsidRPr="00000000">
              <w:rPr>
                <w:b w:val="1"/>
                <w:rtl w:val="0"/>
              </w:rPr>
              <w:t xml:space="preserve">ISLG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rPr/>
            </w:pPr>
            <w:r w:rsidDel="00000000" w:rsidR="00000000" w:rsidRPr="00000000">
              <w:rPr>
                <w:rtl w:val="0"/>
              </w:rPr>
              <w:t xml:space="preserve">Uncover details about a particular person, organization, dispute or country.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4E">
      <w:pPr>
        <w:rPr/>
      </w:pPr>
      <w:r w:rsidDel="00000000" w:rsidR="00000000" w:rsidRPr="00000000">
        <w:rPr>
          <w:rtl w:val="0"/>
        </w:rPr>
      </w:r>
    </w:p>
    <w:tbl>
      <w:tblPr>
        <w:tblStyle w:val="Table3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rPr>
            </w:pPr>
            <w:r w:rsidDel="00000000" w:rsidR="00000000" w:rsidRPr="00000000">
              <w:rPr>
                <w:b w:val="1"/>
                <w:rtl w:val="0"/>
              </w:rPr>
              <w:t xml:space="preserve">Subject Navigator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rPr/>
            </w:pPr>
            <w:r w:rsidDel="00000000" w:rsidR="00000000" w:rsidRPr="00000000">
              <w:rPr>
                <w:rtl w:val="0"/>
              </w:rPr>
              <w:t xml:space="preserve">Dig deep into the topics relevant to your case on our user-friendly interface.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53">
      <w:pPr>
        <w:rPr/>
      </w:pPr>
      <w:r w:rsidDel="00000000" w:rsidR="00000000" w:rsidRPr="00000000">
        <w:rPr>
          <w:rtl w:val="0"/>
        </w:rPr>
      </w:r>
    </w:p>
    <w:tbl>
      <w:tblPr>
        <w:tblStyle w:val="Table3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rPr>
            </w:pPr>
            <w:r w:rsidDel="00000000" w:rsidR="00000000" w:rsidRPr="00000000">
              <w:rPr>
                <w:b w:val="1"/>
                <w:rtl w:val="0"/>
              </w:rPr>
              <w:t xml:space="preserve">Article Citator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rPr/>
            </w:pPr>
            <w:r w:rsidDel="00000000" w:rsidR="00000000" w:rsidRPr="00000000">
              <w:rPr>
                <w:rtl w:val="0"/>
              </w:rPr>
              <w:t xml:space="preserve">See how past tribunals have interpreted specific legal instruments.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58">
      <w:pPr>
        <w:rPr/>
      </w:pPr>
      <w:r w:rsidDel="00000000" w:rsidR="00000000" w:rsidRPr="00000000">
        <w:rPr>
          <w:rtl w:val="0"/>
        </w:rPr>
      </w:r>
    </w:p>
    <w:tbl>
      <w:tblPr>
        <w:tblStyle w:val="Table3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rPr>
            </w:pPr>
            <w:r w:rsidDel="00000000" w:rsidR="00000000" w:rsidRPr="00000000">
              <w:rPr>
                <w:b w:val="1"/>
                <w:rtl w:val="0"/>
              </w:rPr>
              <w:t xml:space="preserve">Jurisprudence Citator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pPr>
            <w:r w:rsidDel="00000000" w:rsidR="00000000" w:rsidRPr="00000000">
              <w:rPr>
                <w:rtl w:val="0"/>
              </w:rPr>
              <w:t xml:space="preserve">Understand how past decisions have been considered by subsequent tribunals.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5D">
      <w:pPr>
        <w:rPr>
          <w:b w:val="1"/>
          <w:i w:val="1"/>
        </w:rPr>
      </w:pPr>
      <w:r w:rsidDel="00000000" w:rsidR="00000000" w:rsidRPr="00000000">
        <w:rPr>
          <w:rtl w:val="0"/>
        </w:rPr>
      </w:r>
    </w:p>
    <w:p w:rsidR="00000000" w:rsidDel="00000000" w:rsidP="00000000" w:rsidRDefault="00000000" w:rsidRPr="00000000" w14:paraId="0000015E">
      <w:pPr>
        <w:rPr>
          <w:b w:val="1"/>
          <w:i w:val="1"/>
        </w:rPr>
      </w:pPr>
      <w:r w:rsidDel="00000000" w:rsidR="00000000" w:rsidRPr="00000000">
        <w:rPr>
          <w:b w:val="1"/>
          <w:i w:val="1"/>
          <w:rtl w:val="0"/>
        </w:rPr>
        <w:t xml:space="preserve">&lt;application previews&gt; </w:t>
      </w:r>
    </w:p>
    <w:p w:rsidR="00000000" w:rsidDel="00000000" w:rsidP="00000000" w:rsidRDefault="00000000" w:rsidRPr="00000000" w14:paraId="0000015F">
      <w:pPr>
        <w:rPr/>
      </w:pPr>
      <w:r w:rsidDel="00000000" w:rsidR="00000000" w:rsidRPr="00000000">
        <w:rPr>
          <w:rtl w:val="0"/>
        </w:rPr>
      </w:r>
    </w:p>
    <w:tbl>
      <w:tblPr>
        <w:tblStyle w:val="Table4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Try it free</w:t>
            </w:r>
          </w:p>
        </w:tc>
      </w:tr>
    </w:tbl>
    <w:p w:rsidR="00000000" w:rsidDel="00000000" w:rsidP="00000000" w:rsidRDefault="00000000" w:rsidRPr="00000000" w14:paraId="00000162">
      <w:pPr>
        <w:rPr>
          <w:b w:val="1"/>
        </w:rPr>
      </w:pPr>
      <w:r w:rsidDel="00000000" w:rsidR="00000000" w:rsidRPr="00000000">
        <w:rPr>
          <w:rtl w:val="0"/>
        </w:rPr>
      </w:r>
    </w:p>
    <w:p w:rsidR="00000000" w:rsidDel="00000000" w:rsidP="00000000" w:rsidRDefault="00000000" w:rsidRPr="00000000" w14:paraId="00000163">
      <w:pPr>
        <w:pStyle w:val="Heading4"/>
        <w:rPr/>
      </w:pPr>
      <w:bookmarkStart w:colFirst="0" w:colLast="0" w:name="_4rwy33v27op3" w:id="6"/>
      <w:bookmarkEnd w:id="6"/>
      <w:r w:rsidDel="00000000" w:rsidR="00000000" w:rsidRPr="00000000">
        <w:rPr>
          <w:rtl w:val="0"/>
        </w:rPr>
        <w:t xml:space="preserve">3.2 Browse treaties and rules</w:t>
      </w:r>
    </w:p>
    <w:p w:rsidR="00000000" w:rsidDel="00000000" w:rsidP="00000000" w:rsidRDefault="00000000" w:rsidRPr="00000000" w14:paraId="00000164">
      <w:pPr>
        <w:rPr/>
      </w:pPr>
      <w:r w:rsidDel="00000000" w:rsidR="00000000" w:rsidRPr="00000000">
        <w:rPr>
          <w:rtl w:val="0"/>
        </w:rPr>
        <w:t xml:space="preserve">Focus keyword: </w:t>
      </w:r>
      <w:r w:rsidDel="00000000" w:rsidR="00000000" w:rsidRPr="00000000">
        <w:rPr>
          <w:rtl w:val="0"/>
        </w:rPr>
        <w:t xml:space="preserve">treaties and rules database</w:t>
      </w: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tbl>
      <w:tblPr>
        <w:tblStyle w:val="Table4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rPr>
            </w:pPr>
            <w:r w:rsidDel="00000000" w:rsidR="00000000" w:rsidRPr="00000000">
              <w:rPr>
                <w:b w:val="1"/>
                <w:highlight w:val="white"/>
                <w:rtl w:val="0"/>
              </w:rPr>
              <w:t xml:space="preserve">Treaties and Rules Library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r w:rsidDel="00000000" w:rsidR="00000000" w:rsidRPr="00000000">
              <w:rPr>
                <w:rtl w:val="0"/>
              </w:rPr>
              <w:t xml:space="preserve">Browse through all treaties and arbitration rules in our complete </w:t>
            </w:r>
            <w:r w:rsidDel="00000000" w:rsidR="00000000" w:rsidRPr="00000000">
              <w:rPr>
                <w:rtl w:val="0"/>
              </w:rPr>
              <w:t xml:space="preserve">online publicly available</w:t>
            </w:r>
            <w:r w:rsidDel="00000000" w:rsidR="00000000" w:rsidRPr="00000000">
              <w:rPr>
                <w:rtl w:val="0"/>
              </w:rPr>
              <w:t xml:space="preserve"> database. </w:t>
            </w:r>
          </w:p>
        </w:tc>
      </w:tr>
    </w:tbl>
    <w:p w:rsidR="00000000" w:rsidDel="00000000" w:rsidP="00000000" w:rsidRDefault="00000000" w:rsidRPr="00000000" w14:paraId="0000016A">
      <w:pPr>
        <w:rPr>
          <w:b w:val="1"/>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rtl w:val="0"/>
        </w:rPr>
      </w:r>
    </w:p>
    <w:p w:rsidR="00000000" w:rsidDel="00000000" w:rsidP="00000000" w:rsidRDefault="00000000" w:rsidRPr="00000000" w14:paraId="0000016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6D">
      <w:pPr>
        <w:pStyle w:val="Heading3"/>
        <w:rPr/>
      </w:pPr>
      <w:bookmarkStart w:colFirst="0" w:colLast="0" w:name="_lrc4aojzsq12" w:id="7"/>
      <w:bookmarkEnd w:id="7"/>
      <w:r w:rsidDel="00000000" w:rsidR="00000000" w:rsidRPr="00000000">
        <w:rPr>
          <w:rtl w:val="0"/>
        </w:rPr>
        <w:t xml:space="preserve">4.0 Browse profiles</w:t>
      </w: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Focus keywords: firm profile(s); arbitrator profile(s); ISLG profile(s)</w:t>
      </w: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tbl>
      <w:tblPr>
        <w:tblStyle w:val="Table4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rtl w:val="0"/>
              </w:rPr>
              <w:t xml:space="preserve">Browse our people and organization profiles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t xml:space="preserve">Discover any investor-state law practitioner, arbitrator or firm in our People and Organization Profiles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t xml:space="preserve">ISLG maintains complete records on the professionals and organizations that matter to you, allowing you to find arbitrators, firms, past cases and outcomes so you can see the full context.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t xml:space="preserve">Browse People Profiles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rPr>
            </w:pPr>
            <w:r w:rsidDel="00000000" w:rsidR="00000000" w:rsidRPr="00000000">
              <w:rPr>
                <w:b w:val="1"/>
                <w:rtl w:val="0"/>
              </w:rPr>
              <w:t xml:space="preserve">&lt;CTA&gt;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t xml:space="preserve">Browse Organization Profiles</w:t>
            </w:r>
          </w:p>
        </w:tc>
      </w:tr>
    </w:tbl>
    <w:p w:rsidR="00000000" w:rsidDel="00000000" w:rsidP="00000000" w:rsidRDefault="00000000" w:rsidRPr="00000000" w14:paraId="0000017A">
      <w:pPr>
        <w:rPr/>
      </w:pPr>
      <w:r w:rsidDel="00000000" w:rsidR="00000000" w:rsidRPr="00000000">
        <w:rPr>
          <w:rtl w:val="0"/>
        </w:rPr>
      </w:r>
    </w:p>
    <w:tbl>
      <w:tblPr>
        <w:tblStyle w:val="Table4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rPr>
            </w:pPr>
            <w:r w:rsidDel="00000000" w:rsidR="00000000" w:rsidRPr="00000000">
              <w:rPr>
                <w:b w:val="1"/>
                <w:rtl w:val="0"/>
              </w:rPr>
              <w:t xml:space="preserve">Section Headline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Find </w:t>
            </w:r>
            <w:r w:rsidDel="00000000" w:rsidR="00000000" w:rsidRPr="00000000">
              <w:rPr>
                <w:b w:val="1"/>
                <w:rtl w:val="0"/>
              </w:rPr>
              <w:t xml:space="preserve">People Profiles</w:t>
            </w:r>
            <w:r w:rsidDel="00000000" w:rsidR="00000000" w:rsidRPr="00000000">
              <w:rPr>
                <w:rtl w:val="0"/>
              </w:rPr>
              <w:t xml:space="preserve"> related to your research, and gain insights on them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highlight w:val="white"/>
                <w:rtl w:val="0"/>
              </w:rPr>
              <w:t xml:space="preserve">When</w:t>
            </w:r>
            <w:r w:rsidDel="00000000" w:rsidR="00000000" w:rsidRPr="00000000">
              <w:rPr>
                <w:highlight w:val="white"/>
                <w:rtl w:val="0"/>
              </w:rPr>
              <w:t xml:space="preserve"> you need information on a particular arbitrator, state actor or other professional, ISLG Reports provides insight and context, including detailed data on their experience.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highlight w:val="white"/>
                <w:rtl w:val="0"/>
              </w:rPr>
              <w:t xml:space="preserve">Search with a variety of data and criteria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pPr>
            <w:r w:rsidDel="00000000" w:rsidR="00000000" w:rsidRPr="00000000">
              <w:rPr>
                <w:highlight w:val="white"/>
                <w:rtl w:val="0"/>
              </w:rPr>
              <w:t xml:space="preserve">People, organizations and countries can be filtered and identified based on a variety of data and criteria, including roles, nationality and results.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highlight w:val="white"/>
              </w:rPr>
            </w:pPr>
            <w:r w:rsidDel="00000000" w:rsidR="00000000" w:rsidRPr="00000000">
              <w:rPr>
                <w:highlight w:val="white"/>
                <w:rtl w:val="0"/>
              </w:rPr>
              <w:t xml:space="preserve">Understand the complete context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r w:rsidDel="00000000" w:rsidR="00000000" w:rsidRPr="00000000">
              <w:rPr>
                <w:highlight w:val="white"/>
                <w:rtl w:val="0"/>
              </w:rPr>
              <w:t xml:space="preserve">Profiles include current and past roles, along with data related to an individual’s experience such as challenges, case outcomes and </w:t>
            </w:r>
            <w:r w:rsidDel="00000000" w:rsidR="00000000" w:rsidRPr="00000000">
              <w:rPr>
                <w:highlight w:val="white"/>
                <w:rtl w:val="0"/>
              </w:rPr>
              <w:t xml:space="preserve">damages</w:t>
            </w:r>
            <w:r w:rsidDel="00000000" w:rsidR="00000000" w:rsidRPr="00000000">
              <w:rPr>
                <w:highlight w:val="white"/>
                <w:rtl w:val="0"/>
              </w:rPr>
              <w:t xml:space="preserv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rPr>
            </w:pPr>
            <w:r w:rsidDel="00000000" w:rsidR="00000000" w:rsidRPr="00000000">
              <w:rPr>
                <w:b w:val="1"/>
                <w:rtl w:val="0"/>
              </w:rPr>
              <w:t xml:space="preserve">Key Highlight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highlight w:val="white"/>
              </w:rPr>
            </w:pPr>
            <w:r w:rsidDel="00000000" w:rsidR="00000000" w:rsidRPr="00000000">
              <w:rPr>
                <w:highlight w:val="white"/>
                <w:rtl w:val="0"/>
              </w:rPr>
              <w:t xml:space="preserve">Connect the dots with real-time data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highlight w:val="white"/>
              </w:rPr>
            </w:pPr>
            <w:r w:rsidDel="00000000" w:rsidR="00000000" w:rsidRPr="00000000">
              <w:rPr>
                <w:highlight w:val="white"/>
                <w:rtl w:val="0"/>
              </w:rPr>
              <w:t xml:space="preserve">Automated reports</w:t>
            </w:r>
            <w:r w:rsidDel="00000000" w:rsidR="00000000" w:rsidRPr="00000000">
              <w:rPr>
                <w:highlight w:val="white"/>
                <w:rtl w:val="0"/>
              </w:rPr>
              <w:t xml:space="preserve"> quickly map out connections between past procedures, decisions and individuals.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rPr>
            </w:pPr>
            <w:r w:rsidDel="00000000" w:rsidR="00000000" w:rsidRPr="00000000">
              <w:rPr>
                <w:b w:val="1"/>
                <w:rtl w:val="0"/>
              </w:rPr>
              <w:t xml:space="preserve">Key Highlight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hd w:fill="ffffff" w:val="clear"/>
              <w:rPr>
                <w:highlight w:val="white"/>
              </w:rPr>
            </w:pPr>
            <w:r w:rsidDel="00000000" w:rsidR="00000000" w:rsidRPr="00000000">
              <w:rPr>
                <w:highlight w:val="white"/>
                <w:rtl w:val="0"/>
              </w:rPr>
              <w:t xml:space="preserve">Identify</w:t>
            </w:r>
            <w:r w:rsidDel="00000000" w:rsidR="00000000" w:rsidRPr="00000000">
              <w:rPr>
                <w:highlight w:val="white"/>
                <w:rtl w:val="0"/>
              </w:rPr>
              <w:t xml:space="preserve"> possible conflicts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hd w:fill="ffffff" w:val="clear"/>
              <w:rPr>
                <w:highlight w:val="white"/>
              </w:rPr>
            </w:pPr>
            <w:r w:rsidDel="00000000" w:rsidR="00000000" w:rsidRPr="00000000">
              <w:rPr>
                <w:highlight w:val="white"/>
                <w:rtl w:val="0"/>
              </w:rPr>
              <w:t xml:space="preserve">Detailed reports displaying </w:t>
            </w:r>
            <w:r w:rsidDel="00000000" w:rsidR="00000000" w:rsidRPr="00000000">
              <w:rPr>
                <w:highlight w:val="white"/>
                <w:rtl w:val="0"/>
              </w:rPr>
              <w:t xml:space="preserve">people's</w:t>
            </w:r>
            <w:r w:rsidDel="00000000" w:rsidR="00000000" w:rsidRPr="00000000">
              <w:rPr>
                <w:highlight w:val="white"/>
                <w:rtl w:val="0"/>
              </w:rPr>
              <w:t xml:space="preserve"> shared experiences and associations quickly identify potential conflicts of interest.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t xml:space="preserve">Browse People Profiles in ISLG Reports -&gt;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rPr/>
            </w:pPr>
            <w:r w:rsidDel="00000000" w:rsidR="00000000" w:rsidRPr="00000000">
              <w:rPr>
                <w:rtl w:val="0"/>
              </w:rPr>
              <w:t xml:space="preserve">Enhance your profile today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rPr>
            </w:pPr>
            <w:commentRangeStart w:id="0"/>
            <w:r w:rsidDel="00000000" w:rsidR="00000000" w:rsidRPr="00000000">
              <w:rPr>
                <w:b w:val="1"/>
                <w:rtl w:val="0"/>
              </w:rPr>
              <w:t xml:space="preserve">&lt;CTA&gt;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rPr/>
            </w:pPr>
            <w:r w:rsidDel="00000000" w:rsidR="00000000" w:rsidRPr="00000000">
              <w:rPr>
                <w:rtl w:val="0"/>
              </w:rPr>
              <w:t xml:space="preserve">E</w:t>
            </w:r>
            <w:r w:rsidDel="00000000" w:rsidR="00000000" w:rsidRPr="00000000">
              <w:rPr>
                <w:rtl w:val="0"/>
              </w:rPr>
              <w:t xml:space="preserve">nrich your profile with images, links and critical information such as nationality, place of residency and language proficiencies.</w:t>
            </w:r>
            <w:r w:rsidDel="00000000" w:rsidR="00000000" w:rsidRPr="00000000">
              <w:rPr>
                <w:rtl w:val="0"/>
              </w:rPr>
            </w:r>
          </w:p>
        </w:tc>
      </w:tr>
    </w:tbl>
    <w:tbl>
      <w:tblPr>
        <w:tblStyle w:val="Table4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rPr>
            </w:pPr>
            <w:r w:rsidDel="00000000" w:rsidR="00000000" w:rsidRPr="00000000">
              <w:rPr>
                <w:b w:val="1"/>
                <w:rtl w:val="0"/>
              </w:rPr>
              <w:t xml:space="preserve">Divider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rPr>
            </w:pPr>
            <w:r w:rsidDel="00000000" w:rsidR="00000000" w:rsidRPr="00000000">
              <w:rPr>
                <w:rtl w:val="0"/>
              </w:rPr>
              <w:t xml:space="preserve">Wanting to dive deeper into the profiles to gain insights and see trends in data?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u w:val="single"/>
              </w:rPr>
            </w:pPr>
            <w:r w:rsidDel="00000000" w:rsidR="00000000" w:rsidRPr="00000000">
              <w:rPr>
                <w:b w:val="1"/>
                <w:highlight w:val="white"/>
                <w:u w:val="single"/>
                <w:rtl w:val="0"/>
              </w:rPr>
              <w:t xml:space="preserve">Try ISLG Reports</w:t>
            </w:r>
            <w:r w:rsidDel="00000000" w:rsidR="00000000" w:rsidRPr="00000000">
              <w:rPr>
                <w:rtl w:val="0"/>
              </w:rPr>
            </w:r>
          </w:p>
        </w:tc>
      </w:tr>
    </w:tbl>
    <w:p w:rsidR="00000000" w:rsidDel="00000000" w:rsidP="00000000" w:rsidRDefault="00000000" w:rsidRPr="00000000" w14:paraId="0000019A">
      <w:pPr>
        <w:rPr/>
      </w:pPr>
      <w:r w:rsidDel="00000000" w:rsidR="00000000" w:rsidRPr="00000000">
        <w:rPr>
          <w:rtl w:val="0"/>
        </w:rPr>
      </w:r>
    </w:p>
    <w:tbl>
      <w:tblPr>
        <w:tblStyle w:val="Table4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rPr>
            </w:pPr>
            <w:r w:rsidDel="00000000" w:rsidR="00000000" w:rsidRPr="00000000">
              <w:rPr>
                <w:b w:val="1"/>
                <w:rtl w:val="0"/>
              </w:rPr>
              <w:t xml:space="preserve">Section Headline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t xml:space="preserve">Browse </w:t>
            </w:r>
            <w:r w:rsidDel="00000000" w:rsidR="00000000" w:rsidRPr="00000000">
              <w:rPr>
                <w:b w:val="1"/>
                <w:rtl w:val="0"/>
              </w:rPr>
              <w:t xml:space="preserve">Organization </w:t>
            </w:r>
            <w:r w:rsidDel="00000000" w:rsidR="00000000" w:rsidRPr="00000000">
              <w:rPr>
                <w:b w:val="1"/>
                <w:rtl w:val="0"/>
              </w:rPr>
              <w:t xml:space="preserve">P</w:t>
            </w:r>
            <w:r w:rsidDel="00000000" w:rsidR="00000000" w:rsidRPr="00000000">
              <w:rPr>
                <w:b w:val="1"/>
                <w:rtl w:val="0"/>
              </w:rPr>
              <w:t xml:space="preserve">rofiles</w:t>
            </w:r>
            <w:r w:rsidDel="00000000" w:rsidR="00000000" w:rsidRPr="00000000">
              <w:rPr>
                <w:rtl w:val="0"/>
              </w:rPr>
              <w:t xml:space="preserve"> to get more information </w:t>
            </w:r>
            <w:r w:rsidDel="00000000" w:rsidR="00000000" w:rsidRPr="00000000">
              <w:rPr>
                <w:rtl w:val="0"/>
              </w:rPr>
              <w:t xml:space="preserve">investment arbitration participants.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rPr>
            </w:pPr>
            <w:r w:rsidDel="00000000" w:rsidR="00000000" w:rsidRPr="00000000">
              <w:rPr>
                <w:b w:val="1"/>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pPr>
            <w:r w:rsidDel="00000000" w:rsidR="00000000" w:rsidRPr="00000000">
              <w:rPr>
                <w:highlight w:val="white"/>
                <w:rtl w:val="0"/>
              </w:rPr>
              <w:t xml:space="preserve">From multinational law firms to government ministries to non-party NGOs, ISLG gives you the ability to understand the full range of institutional stakeholders.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rPr>
            </w:pPr>
            <w:r w:rsidDel="00000000" w:rsidR="00000000" w:rsidRPr="00000000">
              <w:rPr>
                <w:b w:val="1"/>
                <w:rtl w:val="0"/>
              </w:rPr>
              <w:t xml:space="preserve">Key Highligh</w:t>
            </w:r>
            <w:r w:rsidDel="00000000" w:rsidR="00000000" w:rsidRPr="00000000">
              <w:rPr>
                <w:b w:val="1"/>
                <w:rtl w:val="0"/>
              </w:rPr>
              <w:t xml:space="preserv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hd w:fill="ffffff" w:val="clear"/>
              <w:rPr>
                <w:highlight w:val="white"/>
              </w:rPr>
            </w:pPr>
            <w:r w:rsidDel="00000000" w:rsidR="00000000" w:rsidRPr="00000000">
              <w:rPr>
                <w:highlight w:val="white"/>
                <w:rtl w:val="0"/>
              </w:rPr>
              <w:t xml:space="preserve">Objective and data-driven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hd w:fill="ffffff" w:val="clear"/>
              <w:rPr>
                <w:highlight w:val="white"/>
              </w:rPr>
            </w:pPr>
            <w:r w:rsidDel="00000000" w:rsidR="00000000" w:rsidRPr="00000000">
              <w:rPr>
                <w:highlight w:val="white"/>
                <w:rtl w:val="0"/>
              </w:rPr>
              <w:t xml:space="preserve">Avoid an</w:t>
            </w:r>
            <w:r w:rsidDel="00000000" w:rsidR="00000000" w:rsidRPr="00000000">
              <w:rPr>
                <w:highlight w:val="white"/>
                <w:rtl w:val="0"/>
              </w:rPr>
              <w:t xml:space="preserve"> opaque peer review process—if an organization was involved in an investor-state dispute, it’s in our system.</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highlight w:val="white"/>
                <w:rtl w:val="0"/>
              </w:rPr>
              <w:t xml:space="preserve">Information enriched by </w:t>
            </w:r>
            <w:r w:rsidDel="00000000" w:rsidR="00000000" w:rsidRPr="00000000">
              <w:rPr>
                <w:highlight w:val="white"/>
                <w:rtl w:val="0"/>
              </w:rPr>
              <w:t xml:space="preserve">insight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highlight w:val="white"/>
                <w:rtl w:val="0"/>
              </w:rPr>
              <w:t xml:space="preserve">ISLG subject matter experts make sure profiles are complete and accurate, arming you with applicable knowledge.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rPr>
            </w:pPr>
            <w:r w:rsidDel="00000000" w:rsidR="00000000" w:rsidRPr="00000000">
              <w:rPr>
                <w:b w:val="1"/>
                <w:rtl w:val="0"/>
              </w:rPr>
              <w:t xml:space="preserve">Key Highlight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hd w:fill="ffffff" w:val="clear"/>
              <w:rPr>
                <w:highlight w:val="white"/>
              </w:rPr>
            </w:pPr>
            <w:r w:rsidDel="00000000" w:rsidR="00000000" w:rsidRPr="00000000">
              <w:rPr>
                <w:highlight w:val="white"/>
                <w:rtl w:val="0"/>
              </w:rPr>
              <w:t xml:space="preserve">Dynamic, up-to-date reporting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hd w:fill="ffffff" w:val="clear"/>
              <w:rPr>
                <w:highlight w:val="white"/>
              </w:rPr>
            </w:pPr>
            <w:r w:rsidDel="00000000" w:rsidR="00000000" w:rsidRPr="00000000">
              <w:rPr>
                <w:highlight w:val="white"/>
                <w:rtl w:val="0"/>
              </w:rPr>
              <w:t xml:space="preserve">We constantly collect data on the backend to enrich profiles, reflecting developments in all publicly known disputes.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highlight w:val="white"/>
              </w:rPr>
            </w:pPr>
            <w:r w:rsidDel="00000000" w:rsidR="00000000" w:rsidRPr="00000000">
              <w:rPr>
                <w:b w:val="1"/>
                <w:highlight w:val="white"/>
                <w:rtl w:val="0"/>
              </w:rPr>
              <w:t xml:space="preserve">Key Highlight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hd w:fill="ffffff" w:val="clear"/>
              <w:rPr>
                <w:highlight w:val="white"/>
              </w:rPr>
            </w:pPr>
            <w:r w:rsidDel="00000000" w:rsidR="00000000" w:rsidRPr="00000000">
              <w:rPr>
                <w:highlight w:val="white"/>
                <w:rtl w:val="0"/>
              </w:rPr>
              <w:t xml:space="preserve">Getting granular with analytics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highlight w:val="white"/>
              </w:rPr>
            </w:pPr>
            <w:r w:rsidDel="00000000" w:rsidR="00000000" w:rsidRPr="00000000">
              <w:rPr>
                <w:b w:val="1"/>
                <w:highlight w:val="white"/>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hd w:fill="ffffff" w:val="clear"/>
              <w:rPr>
                <w:highlight w:val="white"/>
              </w:rPr>
            </w:pPr>
            <w:r w:rsidDel="00000000" w:rsidR="00000000" w:rsidRPr="00000000">
              <w:rPr>
                <w:highlight w:val="white"/>
                <w:rtl w:val="0"/>
              </w:rPr>
              <w:t xml:space="preserve">Evaluate all relevant decisions by not only knowing the disputes, but every procedural step taken within them.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t xml:space="preserve">Browse Organization Profiles in ISLG Reports  -&gt;</w:t>
            </w:r>
          </w:p>
        </w:tc>
      </w:tr>
    </w:tbl>
    <w:p w:rsidR="00000000" w:rsidDel="00000000" w:rsidP="00000000" w:rsidRDefault="00000000" w:rsidRPr="00000000" w14:paraId="000001B1">
      <w:pPr>
        <w:rPr/>
      </w:pPr>
      <w:r w:rsidDel="00000000" w:rsidR="00000000" w:rsidRPr="00000000">
        <w:rPr>
          <w:rtl w:val="0"/>
        </w:rPr>
      </w:r>
    </w:p>
    <w:tbl>
      <w:tblPr>
        <w:tblStyle w:val="Table4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rPr>
            </w:pPr>
            <w:commentRangeStart w:id="1"/>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Enhance your profile today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b w:val="1"/>
              </w:rPr>
            </w:pPr>
            <w:commentRangeEnd w:id="1"/>
            <w:r w:rsidDel="00000000" w:rsidR="00000000" w:rsidRPr="00000000">
              <w:commentReference w:id="1"/>
            </w:r>
            <w:commentRangeStart w:id="2"/>
            <w:r w:rsidDel="00000000" w:rsidR="00000000" w:rsidRPr="00000000">
              <w:rPr>
                <w:b w:val="1"/>
                <w:rtl w:val="0"/>
              </w:rPr>
              <w:t xml:space="preserve">&lt;CTA&gt;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rPr/>
            </w:pPr>
            <w:r w:rsidDel="00000000" w:rsidR="00000000" w:rsidRPr="00000000">
              <w:rPr>
                <w:rtl w:val="0"/>
              </w:rPr>
              <w:t xml:space="preserve">Provide more context to ISLG users by adding more information about your organization’s experience and practice.</w:t>
            </w:r>
          </w:p>
        </w:tc>
      </w:tr>
    </w:tbl>
    <w:p w:rsidR="00000000" w:rsidDel="00000000" w:rsidP="00000000" w:rsidRDefault="00000000" w:rsidRPr="00000000" w14:paraId="000001B7">
      <w:pPr>
        <w:rPr>
          <w:b w:val="1"/>
        </w:rPr>
      </w:pPr>
      <w:r w:rsidDel="00000000" w:rsidR="00000000" w:rsidRPr="00000000">
        <w:rPr>
          <w:rtl w:val="0"/>
        </w:rPr>
      </w:r>
    </w:p>
    <w:p w:rsidR="00000000" w:rsidDel="00000000" w:rsidP="00000000" w:rsidRDefault="00000000" w:rsidRPr="00000000" w14:paraId="000001B8">
      <w:pPr>
        <w:pStyle w:val="Heading4"/>
        <w:rPr/>
      </w:pPr>
      <w:bookmarkStart w:colFirst="0" w:colLast="0" w:name="_r9mb0uw91kim" w:id="8"/>
      <w:bookmarkEnd w:id="8"/>
      <w:r w:rsidDel="00000000" w:rsidR="00000000" w:rsidRPr="00000000">
        <w:rPr>
          <w:rtl w:val="0"/>
        </w:rPr>
        <w:t xml:space="preserve">4.1 Browse people </w:t>
      </w:r>
    </w:p>
    <w:p w:rsidR="00000000" w:rsidDel="00000000" w:rsidP="00000000" w:rsidRDefault="00000000" w:rsidRPr="00000000" w14:paraId="000001B9">
      <w:pPr>
        <w:rPr/>
      </w:pPr>
      <w:r w:rsidDel="00000000" w:rsidR="00000000" w:rsidRPr="00000000">
        <w:rPr>
          <w:rtl w:val="0"/>
        </w:rPr>
        <w:t xml:space="preserve">Focus keyword: </w:t>
      </w:r>
      <w:r w:rsidDel="00000000" w:rsidR="00000000" w:rsidRPr="00000000">
        <w:rPr>
          <w:rtl w:val="0"/>
        </w:rPr>
        <w:t xml:space="preserve">arbitrator profile(s)</w:t>
      </w: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b w:val="1"/>
          <w:rtl w:val="0"/>
        </w:rPr>
        <w:t xml:space="preserve">Profile Listing Page</w:t>
      </w:r>
      <w:r w:rsidDel="00000000" w:rsidR="00000000" w:rsidRPr="00000000">
        <w:rPr>
          <w:rtl w:val="0"/>
        </w:rPr>
      </w:r>
    </w:p>
    <w:tbl>
      <w:tblPr>
        <w:tblStyle w:val="Table4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rPr>
            </w:pPr>
            <w:r w:rsidDel="00000000" w:rsidR="00000000" w:rsidRPr="00000000">
              <w:rPr>
                <w:b w:val="1"/>
                <w:rtl w:val="0"/>
              </w:rPr>
              <w:t xml:space="preserve">People Profiles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rPr>
            </w:pPr>
            <w:r w:rsidDel="00000000" w:rsidR="00000000" w:rsidRPr="00000000">
              <w:rPr>
                <w:b w:val="1"/>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pPr>
            <w:r w:rsidDel="00000000" w:rsidR="00000000" w:rsidRPr="00000000">
              <w:rPr>
                <w:rtl w:val="0"/>
              </w:rPr>
              <w:t xml:space="preserve">Browse through People Profiles in ISLG Reports to learn more about a person’s experience in the field of investment arbitration. </w:t>
            </w:r>
          </w:p>
        </w:tc>
      </w:tr>
    </w:tbl>
    <w:p w:rsidR="00000000" w:rsidDel="00000000" w:rsidP="00000000" w:rsidRDefault="00000000" w:rsidRPr="00000000" w14:paraId="000001C0">
      <w:pPr>
        <w:rPr/>
      </w:pPr>
      <w:r w:rsidDel="00000000" w:rsidR="00000000" w:rsidRPr="00000000">
        <w:rPr>
          <w:rtl w:val="0"/>
        </w:rPr>
      </w:r>
    </w:p>
    <w:tbl>
      <w:tblPr>
        <w:tblStyle w:val="Table4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t xml:space="preserve">Previous roles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highlight w:val="white"/>
                <w:rtl w:val="0"/>
              </w:rPr>
              <w:t xml:space="preserve">We include reports on people’s roles within past arbitrations.</w:t>
            </w:r>
            <w:r w:rsidDel="00000000" w:rsidR="00000000" w:rsidRPr="00000000">
              <w:rPr>
                <w:rtl w:val="0"/>
              </w:rPr>
            </w:r>
          </w:p>
        </w:tc>
      </w:tr>
    </w:tbl>
    <w:p w:rsidR="00000000" w:rsidDel="00000000" w:rsidP="00000000" w:rsidRDefault="00000000" w:rsidRPr="00000000" w14:paraId="000001C5">
      <w:pPr>
        <w:rPr/>
      </w:pPr>
      <w:r w:rsidDel="00000000" w:rsidR="00000000" w:rsidRPr="00000000">
        <w:rPr>
          <w:rtl w:val="0"/>
        </w:rPr>
      </w:r>
    </w:p>
    <w:tbl>
      <w:tblPr>
        <w:tblStyle w:val="Table4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t xml:space="preserve">View the full power of ISLG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Start a </w:t>
            </w:r>
            <w:r w:rsidDel="00000000" w:rsidR="00000000" w:rsidRPr="00000000">
              <w:rPr>
                <w:b w:val="1"/>
                <w:u w:val="single"/>
                <w:rtl w:val="0"/>
              </w:rPr>
              <w:t xml:space="preserve">free trial</w:t>
            </w:r>
            <w:r w:rsidDel="00000000" w:rsidR="00000000" w:rsidRPr="00000000">
              <w:rPr>
                <w:rtl w:val="0"/>
              </w:rPr>
              <w:t xml:space="preserve"> to unlock analysis performed on cases, reports on trends in data, document comparisons and more.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t xml:space="preserve">Gain access </w:t>
            </w:r>
          </w:p>
        </w:tc>
      </w:tr>
    </w:tbl>
    <w:p w:rsidR="00000000" w:rsidDel="00000000" w:rsidP="00000000" w:rsidRDefault="00000000" w:rsidRPr="00000000" w14:paraId="000001CC">
      <w:pPr>
        <w:rPr/>
      </w:pPr>
      <w:r w:rsidDel="00000000" w:rsidR="00000000" w:rsidRPr="00000000">
        <w:rPr>
          <w:rtl w:val="0"/>
        </w:rPr>
      </w:r>
    </w:p>
    <w:tbl>
      <w:tblPr>
        <w:tblStyle w:val="Table5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p w:rsidR="00000000" w:rsidDel="00000000" w:rsidP="00000000" w:rsidRDefault="00000000" w:rsidRPr="00000000" w14:paraId="000001CD">
            <w:pPr>
              <w:widowControl w:val="0"/>
              <w:spacing w:line="240" w:lineRule="auto"/>
              <w:rPr>
                <w:b w:val="1"/>
              </w:rPr>
            </w:pPr>
            <w:commentRangeStart w:id="3"/>
            <w:r w:rsidDel="00000000" w:rsidR="00000000" w:rsidRPr="00000000">
              <w:rPr>
                <w:b w:val="1"/>
                <w:rtl w:val="0"/>
              </w:rPr>
              <w:t xml:space="preserve">&lt;CTA&gt;</w:t>
            </w:r>
          </w:p>
        </w:tc>
        <w:tc>
          <w:tcPr/>
          <w:p w:rsidR="00000000" w:rsidDel="00000000" w:rsidP="00000000" w:rsidRDefault="00000000" w:rsidRPr="00000000" w14:paraId="000001CE">
            <w:pPr>
              <w:widowControl w:val="0"/>
              <w:spacing w:line="240" w:lineRule="auto"/>
              <w:rPr/>
            </w:pPr>
            <w:r w:rsidDel="00000000" w:rsidR="00000000" w:rsidRPr="00000000">
              <w:rPr>
                <w:rtl w:val="0"/>
              </w:rPr>
              <w:t xml:space="preserve">Enhance your profile today</w:t>
            </w:r>
            <w:r w:rsidDel="00000000" w:rsidR="00000000" w:rsidRPr="00000000">
              <w:rPr>
                <w:rtl w:val="0"/>
              </w:rPr>
            </w:r>
          </w:p>
        </w:tc>
      </w:tr>
      <w:tr>
        <w:tc>
          <w:tcPr/>
          <w:p w:rsidR="00000000" w:rsidDel="00000000" w:rsidP="00000000" w:rsidRDefault="00000000" w:rsidRPr="00000000" w14:paraId="000001CF">
            <w:pPr>
              <w:widowControl w:val="0"/>
              <w:spacing w:line="240" w:lineRule="auto"/>
              <w:rPr>
                <w:b w:val="1"/>
              </w:rPr>
            </w:pPr>
            <w:commentRangeEnd w:id="3"/>
            <w:r w:rsidDel="00000000" w:rsidR="00000000" w:rsidRPr="00000000">
              <w:commentReference w:id="3"/>
            </w:r>
            <w:commentRangeStart w:id="4"/>
            <w:r w:rsidDel="00000000" w:rsidR="00000000" w:rsidRPr="00000000">
              <w:rPr>
                <w:b w:val="1"/>
                <w:rtl w:val="0"/>
              </w:rPr>
              <w:t xml:space="preserve">&lt;CTA&gt;</w:t>
            </w:r>
            <w:r w:rsidDel="00000000" w:rsidR="00000000" w:rsidRPr="00000000">
              <w:rPr>
                <w:rtl w:val="0"/>
              </w:rPr>
            </w:r>
          </w:p>
        </w:tc>
        <w:tc>
          <w:tcPr/>
          <w:p w:rsidR="00000000" w:rsidDel="00000000" w:rsidP="00000000" w:rsidRDefault="00000000" w:rsidRPr="00000000" w14:paraId="000001D0">
            <w:pPr>
              <w:widowControl w:val="0"/>
              <w:rPr/>
            </w:pPr>
            <w:commentRangeEnd w:id="4"/>
            <w:r w:rsidDel="00000000" w:rsidR="00000000" w:rsidRPr="00000000">
              <w:commentReference w:id="4"/>
            </w:r>
            <w:commentRangeStart w:id="5"/>
            <w:r w:rsidDel="00000000" w:rsidR="00000000" w:rsidRPr="00000000">
              <w:rPr>
                <w:rtl w:val="0"/>
              </w:rPr>
              <w:t xml:space="preserve">Enrich your profile with images, links and critical information such as nationality, place of residency and language proficiencies.</w:t>
            </w:r>
            <w:commentRangeEnd w:id="5"/>
            <w:r w:rsidDel="00000000" w:rsidR="00000000" w:rsidRPr="00000000">
              <w:commentReference w:id="5"/>
            </w:r>
            <w:commentRangeStart w:id="6"/>
            <w:r w:rsidDel="00000000" w:rsidR="00000000" w:rsidRPr="00000000">
              <w:rPr>
                <w:rtl w:val="0"/>
              </w:rPr>
            </w:r>
          </w:p>
        </w:tc>
      </w:tr>
    </w:tbl>
    <w:tbl>
      <w:tblPr>
        <w:tblStyle w:val="Table5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pPr>
            <w:r w:rsidDel="00000000" w:rsidR="00000000" w:rsidRPr="00000000">
              <w:rPr>
                <w:rtl w:val="0"/>
              </w:rPr>
              <w:t xml:space="preserve">Start your free trial today</w:t>
            </w:r>
          </w:p>
        </w:tc>
      </w:tr>
    </w:tbl>
    <w:p w:rsidR="00000000" w:rsidDel="00000000" w:rsidP="00000000" w:rsidRDefault="00000000" w:rsidRPr="00000000" w14:paraId="000001D4">
      <w:pPr>
        <w:rPr>
          <w:b w:val="1"/>
        </w:rPr>
      </w:pPr>
      <w:r w:rsidDel="00000000" w:rsidR="00000000" w:rsidRPr="00000000">
        <w:rPr>
          <w:rtl w:val="0"/>
        </w:rPr>
      </w:r>
    </w:p>
    <w:p w:rsidR="00000000" w:rsidDel="00000000" w:rsidP="00000000" w:rsidRDefault="00000000" w:rsidRPr="00000000" w14:paraId="000001D5">
      <w:pPr>
        <w:rPr>
          <w:b w:val="1"/>
        </w:rPr>
      </w:pPr>
      <w:r w:rsidDel="00000000" w:rsidR="00000000" w:rsidRPr="00000000">
        <w:rPr>
          <w:rtl w:val="0"/>
        </w:rPr>
      </w:r>
    </w:p>
    <w:p w:rsidR="00000000" w:rsidDel="00000000" w:rsidP="00000000" w:rsidRDefault="00000000" w:rsidRPr="00000000" w14:paraId="000001D6">
      <w:pPr>
        <w:pStyle w:val="Heading4"/>
        <w:rPr/>
      </w:pPr>
      <w:bookmarkStart w:colFirst="0" w:colLast="0" w:name="_qxxvi28ixvhk" w:id="9"/>
      <w:bookmarkEnd w:id="9"/>
      <w:r w:rsidDel="00000000" w:rsidR="00000000" w:rsidRPr="00000000">
        <w:rPr>
          <w:rtl w:val="0"/>
        </w:rPr>
        <w:t xml:space="preserve">4.2 Browse organizations </w:t>
      </w: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Focus keyword: </w:t>
      </w:r>
      <w:r w:rsidDel="00000000" w:rsidR="00000000" w:rsidRPr="00000000">
        <w:rPr>
          <w:rtl w:val="0"/>
        </w:rPr>
        <w:t xml:space="preserve">firm profile(s)</w:t>
      </w: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tbl>
      <w:tblPr>
        <w:tblStyle w:val="Table5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rPr>
            </w:pPr>
            <w:r w:rsidDel="00000000" w:rsidR="00000000" w:rsidRPr="00000000">
              <w:rPr>
                <w:b w:val="1"/>
                <w:rtl w:val="0"/>
              </w:rPr>
              <w:t xml:space="preserve">Organization Profiles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rPr>
            </w:pPr>
            <w:r w:rsidDel="00000000" w:rsidR="00000000" w:rsidRPr="00000000">
              <w:rPr>
                <w:b w:val="1"/>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pPr>
            <w:r w:rsidDel="00000000" w:rsidR="00000000" w:rsidRPr="00000000">
              <w:rPr>
                <w:highlight w:val="white"/>
                <w:rtl w:val="0"/>
              </w:rPr>
              <w:t xml:space="preserve">Find profiles for firms and institutions in ISLG Reports, and see how their involvement in past and present disputes relate to your research.</w:t>
            </w:r>
            <w:r w:rsidDel="00000000" w:rsidR="00000000" w:rsidRPr="00000000">
              <w:rPr>
                <w:rtl w:val="0"/>
              </w:rPr>
            </w:r>
          </w:p>
        </w:tc>
      </w:tr>
    </w:tbl>
    <w:p w:rsidR="00000000" w:rsidDel="00000000" w:rsidP="00000000" w:rsidRDefault="00000000" w:rsidRPr="00000000" w14:paraId="000001DD">
      <w:pPr>
        <w:rPr/>
      </w:pPr>
      <w:r w:rsidDel="00000000" w:rsidR="00000000" w:rsidRPr="00000000">
        <w:rPr>
          <w:rtl w:val="0"/>
        </w:rPr>
      </w:r>
    </w:p>
    <w:tbl>
      <w:tblPr>
        <w:tblStyle w:val="Table5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t xml:space="preserve">Fine-tuned filtering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pPr>
            <w:r w:rsidDel="00000000" w:rsidR="00000000" w:rsidRPr="00000000">
              <w:rPr>
                <w:highlight w:val="white"/>
                <w:rtl w:val="0"/>
              </w:rPr>
              <w:t xml:space="preserve">There are many law firms and institutional stakeholders involved in investment disputes. Organization Profiles in ISLG Reports provide detailed insight on their experience and results.</w:t>
            </w:r>
            <w:r w:rsidDel="00000000" w:rsidR="00000000" w:rsidRPr="00000000">
              <w:rPr>
                <w:rtl w:val="0"/>
              </w:rPr>
            </w:r>
          </w:p>
        </w:tc>
      </w:tr>
    </w:tbl>
    <w:p w:rsidR="00000000" w:rsidDel="00000000" w:rsidP="00000000" w:rsidRDefault="00000000" w:rsidRPr="00000000" w14:paraId="000001E2">
      <w:pPr>
        <w:rPr/>
      </w:pPr>
      <w:r w:rsidDel="00000000" w:rsidR="00000000" w:rsidRPr="00000000">
        <w:rPr>
          <w:rtl w:val="0"/>
        </w:rPr>
      </w:r>
    </w:p>
    <w:tbl>
      <w:tblPr>
        <w:tblStyle w:val="Table5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t xml:space="preserve">View the full power of ISLG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t xml:space="preserve">Start a </w:t>
            </w:r>
            <w:r w:rsidDel="00000000" w:rsidR="00000000" w:rsidRPr="00000000">
              <w:rPr>
                <w:b w:val="1"/>
                <w:u w:val="single"/>
                <w:rtl w:val="0"/>
              </w:rPr>
              <w:t xml:space="preserve">free trial</w:t>
            </w:r>
            <w:r w:rsidDel="00000000" w:rsidR="00000000" w:rsidRPr="00000000">
              <w:rPr>
                <w:rtl w:val="0"/>
              </w:rPr>
              <w:t xml:space="preserve"> to unlock analysis performed on cases, reports on trends in data, document comparisons and more.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t xml:space="preserve">Gain access </w:t>
            </w:r>
          </w:p>
        </w:tc>
      </w:tr>
    </w:tbl>
    <w:p w:rsidR="00000000" w:rsidDel="00000000" w:rsidP="00000000" w:rsidRDefault="00000000" w:rsidRPr="00000000" w14:paraId="000001E9">
      <w:pPr>
        <w:rPr/>
      </w:pPr>
      <w:r w:rsidDel="00000000" w:rsidR="00000000" w:rsidRPr="00000000">
        <w:rPr>
          <w:rtl w:val="0"/>
        </w:rPr>
      </w:r>
    </w:p>
    <w:tbl>
      <w:tblPr>
        <w:tblStyle w:val="Table5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p w:rsidR="00000000" w:rsidDel="00000000" w:rsidP="00000000" w:rsidRDefault="00000000" w:rsidRPr="00000000" w14:paraId="000001EA">
            <w:pPr>
              <w:widowControl w:val="0"/>
              <w:spacing w:line="240" w:lineRule="auto"/>
              <w:rPr>
                <w:b w:val="1"/>
              </w:rPr>
            </w:pPr>
            <w:commentRangeStart w:id="7"/>
            <w:r w:rsidDel="00000000" w:rsidR="00000000" w:rsidRPr="00000000">
              <w:rPr>
                <w:b w:val="1"/>
                <w:rtl w:val="0"/>
              </w:rPr>
              <w:t xml:space="preserve">&lt;CTA&gt;</w:t>
            </w:r>
          </w:p>
        </w:tc>
        <w:tc>
          <w:tcPr/>
          <w:p w:rsidR="00000000" w:rsidDel="00000000" w:rsidP="00000000" w:rsidRDefault="00000000" w:rsidRPr="00000000" w14:paraId="000001EB">
            <w:pPr>
              <w:widowControl w:val="0"/>
              <w:spacing w:line="240" w:lineRule="auto"/>
              <w:rPr/>
            </w:pPr>
            <w:r w:rsidDel="00000000" w:rsidR="00000000" w:rsidRPr="00000000">
              <w:rPr>
                <w:rtl w:val="0"/>
              </w:rPr>
              <w:t xml:space="preserve">Enhance your profile today</w:t>
            </w:r>
            <w:r w:rsidDel="00000000" w:rsidR="00000000" w:rsidRPr="00000000">
              <w:rPr>
                <w:rtl w:val="0"/>
              </w:rPr>
            </w:r>
          </w:p>
        </w:tc>
      </w:tr>
      <w:tr>
        <w:tc>
          <w:tcPr/>
          <w:p w:rsidR="00000000" w:rsidDel="00000000" w:rsidP="00000000" w:rsidRDefault="00000000" w:rsidRPr="00000000" w14:paraId="000001EC">
            <w:pPr>
              <w:widowControl w:val="0"/>
              <w:spacing w:line="240" w:lineRule="auto"/>
              <w:rPr>
                <w:b w:val="1"/>
              </w:rPr>
            </w:pPr>
            <w:commentRangeEnd w:id="7"/>
            <w:r w:rsidDel="00000000" w:rsidR="00000000" w:rsidRPr="00000000">
              <w:commentReference w:id="7"/>
            </w:r>
            <w:commentRangeStart w:id="8"/>
            <w:r w:rsidDel="00000000" w:rsidR="00000000" w:rsidRPr="00000000">
              <w:rPr>
                <w:b w:val="1"/>
                <w:rtl w:val="0"/>
              </w:rPr>
              <w:t xml:space="preserve">&lt;CTA&gt;</w:t>
            </w:r>
            <w:r w:rsidDel="00000000" w:rsidR="00000000" w:rsidRPr="00000000">
              <w:rPr>
                <w:rtl w:val="0"/>
              </w:rPr>
            </w:r>
          </w:p>
        </w:tc>
        <w:tc>
          <w:tcPr/>
          <w:p w:rsidR="00000000" w:rsidDel="00000000" w:rsidP="00000000" w:rsidRDefault="00000000" w:rsidRPr="00000000" w14:paraId="000001ED">
            <w:pPr>
              <w:widowControl w:val="0"/>
              <w:rPr/>
            </w:pPr>
            <w:r w:rsidDel="00000000" w:rsidR="00000000" w:rsidRPr="00000000">
              <w:rPr>
                <w:rtl w:val="0"/>
              </w:rPr>
              <w:t xml:space="preserve">Provide more context to ISLG users by adding more information about your organization’s experience and practice.</w:t>
            </w:r>
          </w:p>
        </w:tc>
      </w:tr>
    </w:tbl>
    <w:p w:rsidR="00000000" w:rsidDel="00000000" w:rsidP="00000000" w:rsidRDefault="00000000" w:rsidRPr="00000000" w14:paraId="000001EF">
      <w:pPr>
        <w:rPr/>
      </w:pPr>
      <w:r w:rsidDel="00000000" w:rsidR="00000000" w:rsidRPr="00000000">
        <w:rPr>
          <w:rtl w:val="0"/>
        </w:rPr>
      </w:r>
    </w:p>
    <w:tbl>
      <w:tblPr>
        <w:tblStyle w:val="Table5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pPr>
            <w:r w:rsidDel="00000000" w:rsidR="00000000" w:rsidRPr="00000000">
              <w:rPr>
                <w:rtl w:val="0"/>
              </w:rPr>
              <w:t xml:space="preserve">Start your free trial today</w:t>
            </w:r>
          </w:p>
        </w:tc>
      </w:tr>
    </w:tbl>
    <w:p w:rsidR="00000000" w:rsidDel="00000000" w:rsidP="00000000" w:rsidRDefault="00000000" w:rsidRPr="00000000" w14:paraId="000001F2">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pddhoe6qeoff" w:id="10"/>
      <w:bookmarkEnd w:id="10"/>
      <w:r w:rsidDel="00000000" w:rsidR="00000000" w:rsidRPr="00000000">
        <w:rPr>
          <w:rtl w:val="0"/>
        </w:rPr>
        <w:t xml:space="preserve">5.0 About ISLG </w:t>
      </w:r>
    </w:p>
    <w:p w:rsidR="00000000" w:rsidDel="00000000" w:rsidP="00000000" w:rsidRDefault="00000000" w:rsidRPr="00000000" w14:paraId="000001F4">
      <w:pPr>
        <w:rPr/>
      </w:pPr>
      <w:r w:rsidDel="00000000" w:rsidR="00000000" w:rsidRPr="00000000">
        <w:rPr>
          <w:rtl w:val="0"/>
        </w:rPr>
        <w:t xml:space="preserve">Focus keyword: About ISLG</w:t>
      </w:r>
    </w:p>
    <w:p w:rsidR="00000000" w:rsidDel="00000000" w:rsidP="00000000" w:rsidRDefault="00000000" w:rsidRPr="00000000" w14:paraId="000001F5">
      <w:pPr>
        <w:rPr/>
      </w:pPr>
      <w:r w:rsidDel="00000000" w:rsidR="00000000" w:rsidRPr="00000000">
        <w:rPr>
          <w:rtl w:val="0"/>
        </w:rPr>
      </w:r>
    </w:p>
    <w:tbl>
      <w:tblPr>
        <w:tblStyle w:val="Table5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pPr>
            <w:r w:rsidDel="00000000" w:rsidR="00000000" w:rsidRPr="00000000">
              <w:rPr>
                <w:rtl w:val="0"/>
              </w:rPr>
              <w:t xml:space="preserve">About ISLG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r w:rsidDel="00000000" w:rsidR="00000000" w:rsidRPr="00000000">
              <w:rPr>
                <w:rtl w:val="0"/>
              </w:rPr>
              <w:t xml:space="preserve">A powerful combination of people and technology</w:t>
            </w:r>
          </w:p>
        </w:tc>
      </w:tr>
    </w:tbl>
    <w:p w:rsidR="00000000" w:rsidDel="00000000" w:rsidP="00000000" w:rsidRDefault="00000000" w:rsidRPr="00000000" w14:paraId="000001FA">
      <w:pPr>
        <w:rPr/>
      </w:pPr>
      <w:r w:rsidDel="00000000" w:rsidR="00000000" w:rsidRPr="00000000">
        <w:rPr>
          <w:rtl w:val="0"/>
        </w:rPr>
      </w:r>
    </w:p>
    <w:tbl>
      <w:tblPr>
        <w:tblStyle w:val="Table5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pPr>
            <w:r w:rsidDel="00000000" w:rsidR="00000000" w:rsidRPr="00000000">
              <w:rPr>
                <w:rtl w:val="0"/>
              </w:rPr>
              <w:t xml:space="preserve">Contact us to learn more about how ISLG can make your research more accurate, comprehensive and efficient.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pPr>
            <w:r w:rsidDel="00000000" w:rsidR="00000000" w:rsidRPr="00000000">
              <w:rPr>
                <w:rtl w:val="0"/>
              </w:rPr>
              <w:t xml:space="preserve">Contact ISLG</w:t>
            </w:r>
          </w:p>
        </w:tc>
      </w:tr>
    </w:tbl>
    <w:p w:rsidR="00000000" w:rsidDel="00000000" w:rsidP="00000000" w:rsidRDefault="00000000" w:rsidRPr="00000000" w14:paraId="000001FF">
      <w:pPr>
        <w:rPr/>
      </w:pPr>
      <w:r w:rsidDel="00000000" w:rsidR="00000000" w:rsidRPr="00000000">
        <w:rPr>
          <w:rtl w:val="0"/>
        </w:rPr>
      </w:r>
    </w:p>
    <w:tbl>
      <w:tblPr>
        <w:tblStyle w:val="Table5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rPr>
            </w:pPr>
            <w:r w:rsidDel="00000000" w:rsidR="00000000" w:rsidRPr="00000000">
              <w:rPr>
                <w:b w:val="1"/>
                <w:rtl w:val="0"/>
              </w:rPr>
              <w:t xml:space="preserve">Body copy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t xml:space="preserve">Investor-State LawGuide (ISLG) was born of the need to provide legal researchers with accurate and comprehensive information at a reasonable cost. With decades of experience in international trade and investment law, Greg Tereposky and Chris Thomas endeavored to solve this problem when they created Tologix, ISLG’s parent company. Tologix developed a software platform that efficiently captures and disseminates subject matter expertise to users with the goal of streamlining the cumbersome legal research process.</w:t>
            </w:r>
          </w:p>
          <w:p w:rsidR="00000000" w:rsidDel="00000000" w:rsidP="00000000" w:rsidRDefault="00000000" w:rsidRPr="00000000" w14:paraId="00000202">
            <w:pPr>
              <w:widowControl w:val="0"/>
              <w:spacing w:line="240" w:lineRule="auto"/>
              <w:rPr/>
            </w:pPr>
            <w:r w:rsidDel="00000000" w:rsidR="00000000" w:rsidRPr="00000000">
              <w:rPr>
                <w:rtl w:val="0"/>
              </w:rPr>
            </w:r>
          </w:p>
          <w:p w:rsidR="00000000" w:rsidDel="00000000" w:rsidP="00000000" w:rsidRDefault="00000000" w:rsidRPr="00000000" w14:paraId="00000203">
            <w:pPr>
              <w:widowControl w:val="0"/>
              <w:spacing w:line="240" w:lineRule="auto"/>
              <w:rPr/>
            </w:pPr>
            <w:r w:rsidDel="00000000" w:rsidR="00000000" w:rsidRPr="00000000">
              <w:rPr>
                <w:rtl w:val="0"/>
              </w:rPr>
              <w:t xml:space="preserve">Using the Tologix software platform, a skilled team of data capture specialists and investment treaty law experts built and launched ISLG in 2011. ISLG’s unique ability to map the complex and disparate area of investment treaty law quickly made it a success, and it is currently used by the </w:t>
            </w:r>
            <w:r w:rsidDel="00000000" w:rsidR="00000000" w:rsidRPr="00000000">
              <w:rPr>
                <w:rtl w:val="0"/>
              </w:rPr>
              <w:t xml:space="preserve">world’s</w:t>
            </w:r>
            <w:r w:rsidDel="00000000" w:rsidR="00000000" w:rsidRPr="00000000">
              <w:rPr>
                <w:rtl w:val="0"/>
              </w:rPr>
              <w:t xml:space="preserve"> leading law firms, governments, academic institutions and international organizations.</w:t>
            </w:r>
          </w:p>
          <w:p w:rsidR="00000000" w:rsidDel="00000000" w:rsidP="00000000" w:rsidRDefault="00000000" w:rsidRPr="00000000" w14:paraId="00000204">
            <w:pPr>
              <w:widowControl w:val="0"/>
              <w:spacing w:line="240" w:lineRule="auto"/>
              <w:rPr/>
            </w:pPr>
            <w:r w:rsidDel="00000000" w:rsidR="00000000" w:rsidRPr="00000000">
              <w:rPr>
                <w:rtl w:val="0"/>
              </w:rPr>
            </w:r>
          </w:p>
          <w:p w:rsidR="00000000" w:rsidDel="00000000" w:rsidP="00000000" w:rsidRDefault="00000000" w:rsidRPr="00000000" w14:paraId="00000205">
            <w:pPr>
              <w:widowControl w:val="0"/>
              <w:spacing w:line="240" w:lineRule="auto"/>
              <w:rPr/>
            </w:pPr>
            <w:r w:rsidDel="00000000" w:rsidR="00000000" w:rsidRPr="00000000">
              <w:rPr>
                <w:rtl w:val="0"/>
              </w:rPr>
              <w:t xml:space="preserve">Today, ISLG is powered by a dedicated team of subject matter experts who maintain and contribute value-added material to its research tools. In parallel, Tologix continues to invest in the software platform, and is developing new technologies that enhance users’ ability to get the specific information they need, faster.</w:t>
            </w:r>
          </w:p>
          <w:p w:rsidR="00000000" w:rsidDel="00000000" w:rsidP="00000000" w:rsidRDefault="00000000" w:rsidRPr="00000000" w14:paraId="00000206">
            <w:pPr>
              <w:widowControl w:val="0"/>
              <w:spacing w:line="240" w:lineRule="auto"/>
              <w:rPr/>
            </w:pPr>
            <w:r w:rsidDel="00000000" w:rsidR="00000000" w:rsidRPr="00000000">
              <w:rPr>
                <w:rtl w:val="0"/>
              </w:rPr>
            </w:r>
          </w:p>
        </w:tc>
      </w:tr>
    </w:tbl>
    <w:p w:rsidR="00000000" w:rsidDel="00000000" w:rsidP="00000000" w:rsidRDefault="00000000" w:rsidRPr="00000000" w14:paraId="00000207">
      <w:pPr>
        <w:rPr/>
      </w:pPr>
      <w:r w:rsidDel="00000000" w:rsidR="00000000" w:rsidRPr="00000000">
        <w:rPr>
          <w:rtl w:val="0"/>
        </w:rPr>
      </w:r>
    </w:p>
    <w:tbl>
      <w:tblPr>
        <w:tblStyle w:val="Table6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pPr>
            <w:r w:rsidDel="00000000" w:rsidR="00000000" w:rsidRPr="00000000">
              <w:rPr>
                <w:rtl w:val="0"/>
              </w:rPr>
              <w:t xml:space="preserve">Meet the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rPr>
            </w:pPr>
            <w:r w:rsidDel="00000000" w:rsidR="00000000" w:rsidRPr="00000000">
              <w:rPr>
                <w:b w:val="1"/>
                <w:rtl w:val="0"/>
              </w:rPr>
              <w:t xml:space="preserve">Team photos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pPr>
            <w:r w:rsidDel="00000000" w:rsidR="00000000" w:rsidRPr="00000000">
              <w:rPr>
                <w:rtl w:val="0"/>
              </w:rPr>
              <w:t xml:space="preserve">&lt;headshots&gt;</w:t>
            </w:r>
          </w:p>
        </w:tc>
      </w:tr>
    </w:tbl>
    <w:p w:rsidR="00000000" w:rsidDel="00000000" w:rsidP="00000000" w:rsidRDefault="00000000" w:rsidRPr="00000000" w14:paraId="0000020C">
      <w:pPr>
        <w:rPr/>
      </w:pPr>
      <w:r w:rsidDel="00000000" w:rsidR="00000000" w:rsidRPr="00000000">
        <w:rPr>
          <w:rtl w:val="0"/>
        </w:rPr>
      </w:r>
    </w:p>
    <w:tbl>
      <w:tblPr>
        <w:tblStyle w:val="Table6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pPr>
            <w:r w:rsidDel="00000000" w:rsidR="00000000" w:rsidRPr="00000000">
              <w:rPr>
                <w:rtl w:val="0"/>
              </w:rPr>
              <w:t xml:space="preserve">Editors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rPr>
            </w:pPr>
            <w:r w:rsidDel="00000000" w:rsidR="00000000" w:rsidRPr="00000000">
              <w:rPr>
                <w:b w:val="1"/>
                <w:rtl w:val="0"/>
              </w:rPr>
              <w:t xml:space="preserve">Team names, titles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pPr>
            <w:r w:rsidDel="00000000" w:rsidR="00000000" w:rsidRPr="00000000">
              <w:rPr>
                <w:rtl w:val="0"/>
              </w:rPr>
              <w:t xml:space="preserve">&lt;list&gt;</w:t>
            </w:r>
          </w:p>
        </w:tc>
      </w:tr>
    </w:tbl>
    <w:p w:rsidR="00000000" w:rsidDel="00000000" w:rsidP="00000000" w:rsidRDefault="00000000" w:rsidRPr="00000000" w14:paraId="00000211">
      <w:pPr>
        <w:rPr/>
      </w:pPr>
      <w:r w:rsidDel="00000000" w:rsidR="00000000" w:rsidRPr="00000000">
        <w:rPr>
          <w:rtl w:val="0"/>
        </w:rPr>
      </w:r>
    </w:p>
    <w:tbl>
      <w:tblPr>
        <w:tblStyle w:val="Table6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pPr>
            <w:r w:rsidDel="00000000" w:rsidR="00000000" w:rsidRPr="00000000">
              <w:rPr>
                <w:rtl w:val="0"/>
              </w:rPr>
              <w:t xml:space="preserve">Legal analysts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rPr>
            </w:pPr>
            <w:r w:rsidDel="00000000" w:rsidR="00000000" w:rsidRPr="00000000">
              <w:rPr>
                <w:b w:val="1"/>
                <w:rtl w:val="0"/>
              </w:rPr>
              <w:t xml:space="preserve">Team names, titles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pPr>
            <w:r w:rsidDel="00000000" w:rsidR="00000000" w:rsidRPr="00000000">
              <w:rPr>
                <w:rtl w:val="0"/>
              </w:rPr>
              <w:t xml:space="preserve">&lt;list&gt;</w:t>
            </w:r>
          </w:p>
        </w:tc>
      </w:tr>
    </w:tbl>
    <w:p w:rsidR="00000000" w:rsidDel="00000000" w:rsidP="00000000" w:rsidRDefault="00000000" w:rsidRPr="00000000" w14:paraId="00000216">
      <w:pPr>
        <w:rPr/>
      </w:pPr>
      <w:r w:rsidDel="00000000" w:rsidR="00000000" w:rsidRPr="00000000">
        <w:rPr>
          <w:rtl w:val="0"/>
        </w:rPr>
      </w:r>
    </w:p>
    <w:tbl>
      <w:tblPr>
        <w:tblStyle w:val="Table6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rPr>
            </w:pPr>
            <w:r w:rsidDel="00000000" w:rsidR="00000000" w:rsidRPr="00000000">
              <w:rPr>
                <w:b w:val="1"/>
                <w:rtl w:val="0"/>
              </w:rPr>
              <w:t xml:space="preserve">Logos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pPr>
            <w:r w:rsidDel="00000000" w:rsidR="00000000" w:rsidRPr="00000000">
              <w:rPr>
                <w:rtl w:val="0"/>
              </w:rPr>
              <w:t xml:space="preserve">&lt;logos&gt;</w:t>
            </w:r>
          </w:p>
        </w:tc>
      </w:tr>
    </w:tbl>
    <w:p w:rsidR="00000000" w:rsidDel="00000000" w:rsidP="00000000" w:rsidRDefault="00000000" w:rsidRPr="00000000" w14:paraId="00000219">
      <w:pPr>
        <w:rPr/>
      </w:pPr>
      <w:r w:rsidDel="00000000" w:rsidR="00000000" w:rsidRPr="00000000">
        <w:rPr>
          <w:rtl w:val="0"/>
        </w:rPr>
      </w:r>
    </w:p>
    <w:tbl>
      <w:tblPr>
        <w:tblStyle w:val="Table6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t xml:space="preserve">Why our clients continue to trust ISLG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rPr>
            </w:pPr>
            <w:r w:rsidDel="00000000" w:rsidR="00000000" w:rsidRPr="00000000">
              <w:rPr>
                <w:b w:val="1"/>
                <w:rtl w:val="0"/>
              </w:rPr>
              <w:t xml:space="preserve">Testimonials carousel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pPr>
            <w:r w:rsidDel="00000000" w:rsidR="00000000" w:rsidRPr="00000000">
              <w:rPr>
                <w:rtl w:val="0"/>
              </w:rPr>
              <w:t xml:space="preserve">&lt;testimonial, headshot, title&gt;</w:t>
            </w:r>
          </w:p>
        </w:tc>
      </w:tr>
    </w:tbl>
    <w:p w:rsidR="00000000" w:rsidDel="00000000" w:rsidP="00000000" w:rsidRDefault="00000000" w:rsidRPr="00000000" w14:paraId="0000021E">
      <w:pPr>
        <w:rPr>
          <w:b w:val="1"/>
        </w:rPr>
      </w:pPr>
      <w:r w:rsidDel="00000000" w:rsidR="00000000" w:rsidRPr="00000000">
        <w:rPr>
          <w:rtl w:val="0"/>
        </w:rPr>
      </w:r>
    </w:p>
    <w:tbl>
      <w:tblPr>
        <w:tblStyle w:val="Table6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pPr>
            <w:r w:rsidDel="00000000" w:rsidR="00000000" w:rsidRPr="00000000">
              <w:rPr>
                <w:rtl w:val="0"/>
              </w:rPr>
              <w:t xml:space="preserve">Learn about how ISLG can make your research</w:t>
            </w:r>
          </w:p>
          <w:p w:rsidR="00000000" w:rsidDel="00000000" w:rsidP="00000000" w:rsidRDefault="00000000" w:rsidRPr="00000000" w14:paraId="00000221">
            <w:pPr>
              <w:widowControl w:val="0"/>
              <w:spacing w:line="240" w:lineRule="auto"/>
              <w:rPr/>
            </w:pPr>
            <w:r w:rsidDel="00000000" w:rsidR="00000000" w:rsidRPr="00000000">
              <w:rPr>
                <w:rtl w:val="0"/>
              </w:rPr>
              <w:t xml:space="preserve">more accurate, comprehensive and efficient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pPr>
            <w:r w:rsidDel="00000000" w:rsidR="00000000" w:rsidRPr="00000000">
              <w:rPr>
                <w:rtl w:val="0"/>
              </w:rPr>
              <w:t xml:space="preserve">Contact ISLG </w:t>
            </w:r>
          </w:p>
        </w:tc>
      </w:tr>
    </w:tbl>
    <w:p w:rsidR="00000000" w:rsidDel="00000000" w:rsidP="00000000" w:rsidRDefault="00000000" w:rsidRPr="00000000" w14:paraId="00000224">
      <w:pPr>
        <w:rPr>
          <w:b w:val="1"/>
        </w:rPr>
      </w:pPr>
      <w:r w:rsidDel="00000000" w:rsidR="00000000" w:rsidRPr="00000000">
        <w:rPr>
          <w:rtl w:val="0"/>
        </w:rPr>
      </w:r>
    </w:p>
    <w:p w:rsidR="00000000" w:rsidDel="00000000" w:rsidP="00000000" w:rsidRDefault="00000000" w:rsidRPr="00000000" w14:paraId="00000225">
      <w:pPr>
        <w:rPr>
          <w:b w:val="1"/>
        </w:rPr>
      </w:pPr>
      <w:r w:rsidDel="00000000" w:rsidR="00000000" w:rsidRPr="00000000">
        <w:rPr>
          <w:rtl w:val="0"/>
        </w:rPr>
      </w:r>
    </w:p>
    <w:p w:rsidR="00000000" w:rsidDel="00000000" w:rsidP="00000000" w:rsidRDefault="00000000" w:rsidRPr="00000000" w14:paraId="0000022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27">
      <w:pPr>
        <w:pStyle w:val="Heading3"/>
        <w:rPr/>
      </w:pPr>
      <w:bookmarkStart w:colFirst="0" w:colLast="0" w:name="_81hv76gippq7" w:id="11"/>
      <w:bookmarkEnd w:id="11"/>
      <w:r w:rsidDel="00000000" w:rsidR="00000000" w:rsidRPr="00000000">
        <w:rPr>
          <w:rtl w:val="0"/>
        </w:rPr>
        <w:t xml:space="preserve">6.0 Contact Us </w:t>
      </w: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Focus keyword: contact ISLG</w:t>
      </w:r>
    </w:p>
    <w:p w:rsidR="00000000" w:rsidDel="00000000" w:rsidP="00000000" w:rsidRDefault="00000000" w:rsidRPr="00000000" w14:paraId="00000229">
      <w:pPr>
        <w:rPr/>
      </w:pPr>
      <w:r w:rsidDel="00000000" w:rsidR="00000000" w:rsidRPr="00000000">
        <w:rPr>
          <w:rtl w:val="0"/>
        </w:rPr>
      </w:r>
    </w:p>
    <w:tbl>
      <w:tblPr>
        <w:tblStyle w:val="Table6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pPr>
            <w:r w:rsidDel="00000000" w:rsidR="00000000" w:rsidRPr="00000000">
              <w:rPr>
                <w:rtl w:val="0"/>
              </w:rPr>
              <w:t xml:space="preserve">Contact us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pPr>
            <w:r w:rsidDel="00000000" w:rsidR="00000000" w:rsidRPr="00000000">
              <w:rPr>
                <w:rtl w:val="0"/>
              </w:rPr>
              <w:t xml:space="preserve">Connect with us today</w:t>
            </w:r>
          </w:p>
        </w:tc>
      </w:tr>
    </w:tbl>
    <w:p w:rsidR="00000000" w:rsidDel="00000000" w:rsidP="00000000" w:rsidRDefault="00000000" w:rsidRPr="00000000" w14:paraId="0000022E">
      <w:pPr>
        <w:rPr/>
      </w:pPr>
      <w:r w:rsidDel="00000000" w:rsidR="00000000" w:rsidRPr="00000000">
        <w:rPr>
          <w:rtl w:val="0"/>
        </w:rPr>
      </w:r>
    </w:p>
    <w:tbl>
      <w:tblPr>
        <w:tblStyle w:val="Table6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rPr>
            </w:pPr>
            <w:r w:rsidDel="00000000" w:rsidR="00000000" w:rsidRPr="00000000">
              <w:rPr>
                <w:b w:val="1"/>
                <w:rtl w:val="0"/>
              </w:rPr>
              <w:t xml:space="preserve">Subheader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pPr>
            <w:r w:rsidDel="00000000" w:rsidR="00000000" w:rsidRPr="00000000">
              <w:rPr>
                <w:rtl w:val="0"/>
              </w:rPr>
              <w:t xml:space="preserve">Questions? Interested in starting a trial?</w:t>
            </w:r>
          </w:p>
          <w:p w:rsidR="00000000" w:rsidDel="00000000" w:rsidP="00000000" w:rsidRDefault="00000000" w:rsidRPr="00000000" w14:paraId="0000023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pPr>
            <w:r w:rsidDel="00000000" w:rsidR="00000000" w:rsidRPr="00000000">
              <w:rPr>
                <w:rtl w:val="0"/>
              </w:rPr>
              <w:t xml:space="preserve">Fill out this short form to contact ISLG. </w:t>
            </w:r>
            <w:r w:rsidDel="00000000" w:rsidR="00000000" w:rsidRPr="00000000">
              <w:rPr>
                <w:rtl w:val="0"/>
              </w:rPr>
              <w:t xml:space="preserve">We will be in touch within one business day.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rPr>
            </w:pPr>
            <w:r w:rsidDel="00000000" w:rsidR="00000000" w:rsidRPr="00000000">
              <w:rPr>
                <w:b w:val="1"/>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pPr>
            <w:r w:rsidDel="00000000" w:rsidR="00000000" w:rsidRPr="00000000">
              <w:rPr>
                <w:rtl w:val="0"/>
              </w:rPr>
              <w:t xml:space="preserve">&lt;FORM&gt;</w:t>
            </w:r>
          </w:p>
        </w:tc>
      </w:tr>
    </w:tbl>
    <w:p w:rsidR="00000000" w:rsidDel="00000000" w:rsidP="00000000" w:rsidRDefault="00000000" w:rsidRPr="00000000" w14:paraId="00000236">
      <w:pPr>
        <w:rPr/>
      </w:pPr>
      <w:r w:rsidDel="00000000" w:rsidR="00000000" w:rsidRPr="00000000">
        <w:rPr>
          <w:rtl w:val="0"/>
        </w:rPr>
      </w:r>
    </w:p>
    <w:tbl>
      <w:tblPr>
        <w:tblStyle w:val="Table6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pPr>
            <w:r w:rsidDel="00000000" w:rsidR="00000000" w:rsidRPr="00000000">
              <w:rPr>
                <w:rtl w:val="0"/>
              </w:rPr>
              <w:t xml:space="preserve">A powerful combination of people and technology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pPr>
            <w:r w:rsidDel="00000000" w:rsidR="00000000" w:rsidRPr="00000000">
              <w:rPr>
                <w:rtl w:val="0"/>
              </w:rPr>
              <w:t xml:space="preserve">Start your trial</w:t>
            </w:r>
          </w:p>
        </w:tc>
      </w:tr>
    </w:tbl>
    <w:p w:rsidR="00000000" w:rsidDel="00000000" w:rsidP="00000000" w:rsidRDefault="00000000" w:rsidRPr="00000000" w14:paraId="0000023B">
      <w:pPr>
        <w:rPr>
          <w:b w:val="1"/>
        </w:rPr>
      </w:pPr>
      <w:r w:rsidDel="00000000" w:rsidR="00000000" w:rsidRPr="00000000">
        <w:rPr>
          <w:rtl w:val="0"/>
        </w:rPr>
      </w:r>
    </w:p>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rPr>
          <w:b w:val="1"/>
        </w:rPr>
      </w:pPr>
      <w:r w:rsidDel="00000000" w:rsidR="00000000" w:rsidRPr="00000000">
        <w:rPr>
          <w:rtl w:val="0"/>
        </w:rPr>
      </w:r>
    </w:p>
    <w:p w:rsidR="00000000" w:rsidDel="00000000" w:rsidP="00000000" w:rsidRDefault="00000000" w:rsidRPr="00000000" w14:paraId="0000023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3F">
      <w:pPr>
        <w:pStyle w:val="Heading3"/>
        <w:rPr/>
      </w:pPr>
      <w:bookmarkStart w:colFirst="0" w:colLast="0" w:name="_ixcarhgigr3v" w:id="12"/>
      <w:bookmarkEnd w:id="12"/>
      <w:r w:rsidDel="00000000" w:rsidR="00000000" w:rsidRPr="00000000">
        <w:rPr>
          <w:rtl w:val="0"/>
        </w:rPr>
        <w:t xml:space="preserve">7.0 Start your trial </w:t>
      </w: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Focus keyword: Create an account</w:t>
      </w:r>
    </w:p>
    <w:p w:rsidR="00000000" w:rsidDel="00000000" w:rsidP="00000000" w:rsidRDefault="00000000" w:rsidRPr="00000000" w14:paraId="00000241">
      <w:pPr>
        <w:rPr/>
      </w:pPr>
      <w:r w:rsidDel="00000000" w:rsidR="00000000" w:rsidRPr="00000000">
        <w:rPr>
          <w:rtl w:val="0"/>
        </w:rPr>
      </w:r>
    </w:p>
    <w:tbl>
      <w:tblPr>
        <w:tblStyle w:val="Table6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b w:val="1"/>
              </w:rPr>
            </w:pPr>
            <w:r w:rsidDel="00000000" w:rsidR="00000000" w:rsidRPr="00000000">
              <w:rPr>
                <w:b w:val="1"/>
                <w:rtl w:val="0"/>
              </w:rPr>
              <w:t xml:space="preserve">Category 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pPr>
            <w:r w:rsidDel="00000000" w:rsidR="00000000" w:rsidRPr="00000000">
              <w:rPr>
                <w:rtl w:val="0"/>
              </w:rPr>
              <w:t xml:space="preserve">Start your trial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pPr>
            <w:r w:rsidDel="00000000" w:rsidR="00000000" w:rsidRPr="00000000">
              <w:rPr>
                <w:rtl w:val="0"/>
              </w:rPr>
              <w:t xml:space="preserve">Create an account to get started </w:t>
            </w:r>
          </w:p>
        </w:tc>
      </w:tr>
    </w:tbl>
    <w:p w:rsidR="00000000" w:rsidDel="00000000" w:rsidP="00000000" w:rsidRDefault="00000000" w:rsidRPr="00000000" w14:paraId="00000246">
      <w:pPr>
        <w:rPr/>
      </w:pPr>
      <w:r w:rsidDel="00000000" w:rsidR="00000000" w:rsidRPr="00000000">
        <w:rPr>
          <w:rtl w:val="0"/>
        </w:rPr>
      </w:r>
    </w:p>
    <w:tbl>
      <w:tblPr>
        <w:tblStyle w:val="Table7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pPr>
            <w:r w:rsidDel="00000000" w:rsidR="00000000" w:rsidRPr="00000000">
              <w:rPr>
                <w:rtl w:val="0"/>
              </w:rPr>
              <w:t xml:space="preserve">Fill out this short form to request a trial account. We will be in touch within one business day.</w:t>
            </w:r>
          </w:p>
          <w:p w:rsidR="00000000" w:rsidDel="00000000" w:rsidP="00000000" w:rsidRDefault="00000000" w:rsidRPr="00000000" w14:paraId="00000249">
            <w:pPr>
              <w:widowControl w:val="0"/>
              <w:spacing w:line="240" w:lineRule="auto"/>
              <w:rPr/>
            </w:pPr>
            <w:r w:rsidDel="00000000" w:rsidR="00000000" w:rsidRPr="00000000">
              <w:rPr>
                <w:rtl w:val="0"/>
              </w:rPr>
              <w:t xml:space="preserve">*required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b w:val="1"/>
              </w:rPr>
            </w:pPr>
            <w:r w:rsidDel="00000000" w:rsidR="00000000" w:rsidRPr="00000000">
              <w:rPr>
                <w:b w:val="1"/>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pPr>
            <w:r w:rsidDel="00000000" w:rsidR="00000000" w:rsidRPr="00000000">
              <w:rPr>
                <w:rtl w:val="0"/>
              </w:rPr>
              <w:t xml:space="preserve">&lt;FORM&gt;</w:t>
            </w:r>
          </w:p>
        </w:tc>
      </w:tr>
    </w:tbl>
    <w:p w:rsidR="00000000" w:rsidDel="00000000" w:rsidP="00000000" w:rsidRDefault="00000000" w:rsidRPr="00000000" w14:paraId="0000024C">
      <w:pPr>
        <w:rPr>
          <w:b w:val="1"/>
        </w:rPr>
      </w:pPr>
      <w:r w:rsidDel="00000000" w:rsidR="00000000" w:rsidRPr="00000000">
        <w:rPr>
          <w:rtl w:val="0"/>
        </w:rPr>
      </w:r>
    </w:p>
    <w:p w:rsidR="00000000" w:rsidDel="00000000" w:rsidP="00000000" w:rsidRDefault="00000000" w:rsidRPr="00000000" w14:paraId="0000024D">
      <w:pPr>
        <w:rPr/>
      </w:pPr>
      <w:r w:rsidDel="00000000" w:rsidR="00000000" w:rsidRPr="00000000">
        <w:rPr>
          <w:b w:val="1"/>
          <w:rtl w:val="0"/>
        </w:rPr>
        <w:t xml:space="preserve">Sidebar</w:t>
      </w:r>
      <w:r w:rsidDel="00000000" w:rsidR="00000000" w:rsidRPr="00000000">
        <w:rPr>
          <w:rtl w:val="0"/>
        </w:rPr>
      </w:r>
    </w:p>
    <w:tbl>
      <w:tblPr>
        <w:tblStyle w:val="Table7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pPr>
            <w:r w:rsidDel="00000000" w:rsidR="00000000" w:rsidRPr="00000000">
              <w:rPr>
                <w:rtl w:val="0"/>
              </w:rPr>
              <w:t xml:space="preserve">The first step to streamlining your research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pPr>
            <w:r w:rsidDel="00000000" w:rsidR="00000000" w:rsidRPr="00000000">
              <w:rPr>
                <w:rtl w:val="0"/>
              </w:rPr>
              <w:t xml:space="preserve">Our powerful and intuitive research product for international investment treaty law will change the way you work.</w:t>
            </w:r>
          </w:p>
          <w:p w:rsidR="00000000" w:rsidDel="00000000" w:rsidP="00000000" w:rsidRDefault="00000000" w:rsidRPr="00000000" w14:paraId="00000252">
            <w:pPr>
              <w:widowControl w:val="0"/>
              <w:spacing w:line="240" w:lineRule="auto"/>
              <w:rPr/>
            </w:pPr>
            <w:r w:rsidDel="00000000" w:rsidR="00000000" w:rsidRPr="00000000">
              <w:rPr>
                <w:rtl w:val="0"/>
              </w:rPr>
            </w:r>
          </w:p>
          <w:p w:rsidR="00000000" w:rsidDel="00000000" w:rsidP="00000000" w:rsidRDefault="00000000" w:rsidRPr="00000000" w14:paraId="00000253">
            <w:pPr>
              <w:widowControl w:val="0"/>
              <w:spacing w:line="240" w:lineRule="auto"/>
              <w:rPr/>
            </w:pPr>
            <w:r w:rsidDel="00000000" w:rsidR="00000000" w:rsidRPr="00000000">
              <w:rPr>
                <w:rtl w:val="0"/>
              </w:rPr>
              <w:t xml:space="preserve">&lt;ICON&gt; Simplified, easy-to-use interface combined with valuable research and sharing tools</w:t>
            </w:r>
          </w:p>
          <w:p w:rsidR="00000000" w:rsidDel="00000000" w:rsidP="00000000" w:rsidRDefault="00000000" w:rsidRPr="00000000" w14:paraId="00000254">
            <w:pPr>
              <w:widowControl w:val="0"/>
              <w:spacing w:line="240" w:lineRule="auto"/>
              <w:rPr/>
            </w:pPr>
            <w:r w:rsidDel="00000000" w:rsidR="00000000" w:rsidRPr="00000000">
              <w:rPr>
                <w:rtl w:val="0"/>
              </w:rPr>
            </w:r>
          </w:p>
          <w:p w:rsidR="00000000" w:rsidDel="00000000" w:rsidP="00000000" w:rsidRDefault="00000000" w:rsidRPr="00000000" w14:paraId="00000255">
            <w:pPr>
              <w:widowControl w:val="0"/>
              <w:spacing w:line="240" w:lineRule="auto"/>
              <w:rPr/>
            </w:pPr>
            <w:r w:rsidDel="00000000" w:rsidR="00000000" w:rsidRPr="00000000">
              <w:rPr>
                <w:rtl w:val="0"/>
              </w:rPr>
              <w:t xml:space="preserve">&lt;ICON&gt; Comprehensive document collection of all publicly available investment treaty decisions and awards</w:t>
            </w:r>
          </w:p>
          <w:p w:rsidR="00000000" w:rsidDel="00000000" w:rsidP="00000000" w:rsidRDefault="00000000" w:rsidRPr="00000000" w14:paraId="00000256">
            <w:pPr>
              <w:widowControl w:val="0"/>
              <w:spacing w:line="240" w:lineRule="auto"/>
              <w:rPr/>
            </w:pPr>
            <w:r w:rsidDel="00000000" w:rsidR="00000000" w:rsidRPr="00000000">
              <w:rPr>
                <w:rtl w:val="0"/>
              </w:rPr>
            </w:r>
          </w:p>
          <w:p w:rsidR="00000000" w:rsidDel="00000000" w:rsidP="00000000" w:rsidRDefault="00000000" w:rsidRPr="00000000" w14:paraId="00000257">
            <w:pPr>
              <w:widowControl w:val="0"/>
              <w:spacing w:line="240" w:lineRule="auto"/>
              <w:rPr/>
            </w:pPr>
            <w:r w:rsidDel="00000000" w:rsidR="00000000" w:rsidRPr="00000000">
              <w:rPr>
                <w:rtl w:val="0"/>
              </w:rPr>
              <w:t xml:space="preserve">&lt;ICON&gt; Pinpoint accuracy that takes you directly to the relevant passages and materials</w:t>
            </w:r>
          </w:p>
          <w:p w:rsidR="00000000" w:rsidDel="00000000" w:rsidP="00000000" w:rsidRDefault="00000000" w:rsidRPr="00000000" w14:paraId="00000258">
            <w:pPr>
              <w:widowControl w:val="0"/>
              <w:spacing w:line="240" w:lineRule="auto"/>
              <w:rPr/>
            </w:pPr>
            <w:r w:rsidDel="00000000" w:rsidR="00000000" w:rsidRPr="00000000">
              <w:rPr>
                <w:rtl w:val="0"/>
              </w:rPr>
            </w:r>
          </w:p>
          <w:p w:rsidR="00000000" w:rsidDel="00000000" w:rsidP="00000000" w:rsidRDefault="00000000" w:rsidRPr="00000000" w14:paraId="00000259">
            <w:pPr>
              <w:widowControl w:val="0"/>
              <w:spacing w:line="240" w:lineRule="auto"/>
              <w:rPr/>
            </w:pPr>
            <w:r w:rsidDel="00000000" w:rsidR="00000000" w:rsidRPr="00000000">
              <w:rPr>
                <w:rtl w:val="0"/>
              </w:rPr>
              <w:t xml:space="preserve">We've mapped the world of investment treaty law so you can instantly navigate to the relevant case, treaty, rule or support material, allowing you to dig deeper and save time in your research.</w:t>
            </w:r>
          </w:p>
        </w:tc>
      </w:tr>
    </w:tbl>
    <w:p w:rsidR="00000000" w:rsidDel="00000000" w:rsidP="00000000" w:rsidRDefault="00000000" w:rsidRPr="00000000" w14:paraId="0000025A">
      <w:pPr>
        <w:rPr>
          <w:b w:val="1"/>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tbl>
      <w:tblPr>
        <w:tblStyle w:val="Table7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pPr>
            <w:r w:rsidDel="00000000" w:rsidR="00000000" w:rsidRPr="00000000">
              <w:rPr>
                <w:rtl w:val="0"/>
              </w:rPr>
              <w:t xml:space="preserve">A powerful combination of people and technology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b w:val="1"/>
              </w:rPr>
            </w:pPr>
            <w:r w:rsidDel="00000000" w:rsidR="00000000" w:rsidRPr="00000000">
              <w:rPr>
                <w:b w:val="1"/>
                <w:rtl w:val="0"/>
              </w:rPr>
              <w:t xml:space="preserve">&lt;CTA&gt;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pPr>
            <w:r w:rsidDel="00000000" w:rsidR="00000000" w:rsidRPr="00000000">
              <w:rPr>
                <w:rtl w:val="0"/>
              </w:rPr>
              <w:t xml:space="preserve">Start your trial</w:t>
            </w:r>
          </w:p>
        </w:tc>
      </w:tr>
    </w:tbl>
    <w:p w:rsidR="00000000" w:rsidDel="00000000" w:rsidP="00000000" w:rsidRDefault="00000000" w:rsidRPr="00000000" w14:paraId="00000260">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61">
      <w:pPr>
        <w:pStyle w:val="Heading3"/>
        <w:rPr/>
      </w:pPr>
      <w:bookmarkStart w:colFirst="0" w:colLast="0" w:name="_rxu2arwoftsa" w:id="13"/>
      <w:bookmarkEnd w:id="13"/>
      <w:r w:rsidDel="00000000" w:rsidR="00000000" w:rsidRPr="00000000">
        <w:rPr>
          <w:rtl w:val="0"/>
        </w:rPr>
        <w:t xml:space="preserve">8.0 Login </w:t>
      </w:r>
      <w:r w:rsidDel="00000000" w:rsidR="00000000" w:rsidRPr="00000000">
        <w:rPr>
          <w:rtl w:val="0"/>
        </w:rPr>
      </w:r>
    </w:p>
    <w:p w:rsidR="00000000" w:rsidDel="00000000" w:rsidP="00000000" w:rsidRDefault="00000000" w:rsidRPr="00000000" w14:paraId="00000262">
      <w:pPr>
        <w:rPr>
          <w:b w:val="1"/>
        </w:rPr>
      </w:pPr>
      <w:r w:rsidDel="00000000" w:rsidR="00000000" w:rsidRPr="00000000">
        <w:rPr>
          <w:rtl w:val="0"/>
        </w:rPr>
      </w:r>
    </w:p>
    <w:tbl>
      <w:tblPr>
        <w:tblStyle w:val="Table7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320"/>
        <w:tblGridChange w:id="0">
          <w:tblGrid>
            <w:gridCol w:w="2040"/>
            <w:gridCol w:w="73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new  ISLG is here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rPr/>
            </w:pPr>
            <w:r w:rsidDel="00000000" w:rsidR="00000000" w:rsidRPr="00000000">
              <w:rPr>
                <w:rtl w:val="0"/>
              </w:rPr>
              <w:t xml:space="preserve">We have rebuilt ISLG from the ground up. A new interface provides a more streamlined and intuitive experience, and a new suite of features and research tools ensures all documents, data and value-added materials are accessible in one user-friendly place.</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267">
      <w:pPr>
        <w:rPr>
          <w:b w:val="1"/>
        </w:rPr>
      </w:pPr>
      <w:r w:rsidDel="00000000" w:rsidR="00000000" w:rsidRPr="00000000">
        <w:rPr>
          <w:rtl w:val="0"/>
        </w:rPr>
      </w:r>
    </w:p>
    <w:tbl>
      <w:tblPr>
        <w:tblStyle w:val="Table7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320"/>
        <w:tblGridChange w:id="0">
          <w:tblGrid>
            <w:gridCol w:w="2040"/>
            <w:gridCol w:w="73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b w:val="1"/>
              </w:rPr>
            </w:pPr>
            <w:r w:rsidDel="00000000" w:rsidR="00000000" w:rsidRPr="00000000">
              <w:rPr>
                <w:b w:val="1"/>
                <w:rtl w:val="0"/>
              </w:rPr>
              <w:t xml:space="preserve">Section header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pPr>
            <w:r w:rsidDel="00000000" w:rsidR="00000000" w:rsidRPr="00000000">
              <w:rPr>
                <w:rtl w:val="0"/>
              </w:rPr>
              <w:t xml:space="preserve">Discover what’s new</w:t>
            </w:r>
          </w:p>
        </w:tc>
      </w:tr>
    </w:tbl>
    <w:p w:rsidR="00000000" w:rsidDel="00000000" w:rsidP="00000000" w:rsidRDefault="00000000" w:rsidRPr="00000000" w14:paraId="0000026A">
      <w:pPr>
        <w:rPr>
          <w:b w:val="1"/>
        </w:rPr>
      </w:pPr>
      <w:r w:rsidDel="00000000" w:rsidR="00000000" w:rsidRPr="00000000">
        <w:rPr>
          <w:rtl w:val="0"/>
        </w:rPr>
      </w:r>
    </w:p>
    <w:p w:rsidR="00000000" w:rsidDel="00000000" w:rsidP="00000000" w:rsidRDefault="00000000" w:rsidRPr="00000000" w14:paraId="0000026B">
      <w:pPr>
        <w:rPr>
          <w:b w:val="1"/>
        </w:rPr>
      </w:pPr>
      <w:r w:rsidDel="00000000" w:rsidR="00000000" w:rsidRPr="00000000">
        <w:rPr>
          <w:b w:val="1"/>
          <w:rtl w:val="0"/>
        </w:rPr>
        <w:t xml:space="preserve">Slider 1</w:t>
      </w:r>
    </w:p>
    <w:tbl>
      <w:tblPr>
        <w:tblStyle w:val="Table7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7290"/>
        <w:tblGridChange w:id="0">
          <w:tblGrid>
            <w:gridCol w:w="2070"/>
            <w:gridCol w:w="72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ISLG Reports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rPr/>
            </w:pPr>
            <w:r w:rsidDel="00000000" w:rsidR="00000000" w:rsidRPr="00000000">
              <w:rPr>
                <w:rtl w:val="0"/>
              </w:rPr>
              <w:t xml:space="preserve">Industry-leading l</w:t>
            </w:r>
            <w:r w:rsidDel="00000000" w:rsidR="00000000" w:rsidRPr="00000000">
              <w:rPr>
                <w:rtl w:val="0"/>
              </w:rPr>
              <w:t xml:space="preserve">egal analytics</w:t>
            </w:r>
            <w:r w:rsidDel="00000000" w:rsidR="00000000" w:rsidRPr="00000000">
              <w:rPr>
                <w:rtl w:val="0"/>
              </w:rPr>
              <w:t xml:space="preserve">,</w:t>
            </w:r>
            <w:r w:rsidDel="00000000" w:rsidR="00000000" w:rsidRPr="00000000">
              <w:rPr>
                <w:rtl w:val="0"/>
              </w:rPr>
              <w:t xml:space="preserve"> generated by our experienced subject matter experts, positions ISLG as your trusted source for understanding all aspects of cases, including people, organizations, countries and nuanced dispute results.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&lt;screenshot&gt;</w:t>
            </w:r>
          </w:p>
        </w:tc>
      </w:tr>
    </w:tbl>
    <w:p w:rsidR="00000000" w:rsidDel="00000000" w:rsidP="00000000" w:rsidRDefault="00000000" w:rsidRPr="00000000" w14:paraId="00000272">
      <w:pPr>
        <w:rPr>
          <w:b w:val="1"/>
        </w:rPr>
      </w:pPr>
      <w:r w:rsidDel="00000000" w:rsidR="00000000" w:rsidRPr="00000000">
        <w:rPr>
          <w:rtl w:val="0"/>
        </w:rPr>
      </w:r>
    </w:p>
    <w:p w:rsidR="00000000" w:rsidDel="00000000" w:rsidP="00000000" w:rsidRDefault="00000000" w:rsidRPr="00000000" w14:paraId="00000273">
      <w:pPr>
        <w:rPr>
          <w:b w:val="1"/>
        </w:rPr>
      </w:pPr>
      <w:r w:rsidDel="00000000" w:rsidR="00000000" w:rsidRPr="00000000">
        <w:rPr>
          <w:b w:val="1"/>
          <w:rtl w:val="0"/>
        </w:rPr>
        <w:t xml:space="preserve">Slider 2</w:t>
      </w:r>
    </w:p>
    <w:tbl>
      <w:tblPr>
        <w:tblStyle w:val="Table7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7290"/>
        <w:tblGridChange w:id="0">
          <w:tblGrid>
            <w:gridCol w:w="2070"/>
            <w:gridCol w:w="72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pPr>
            <w:r w:rsidDel="00000000" w:rsidR="00000000" w:rsidRPr="00000000">
              <w:rPr>
                <w:rtl w:val="0"/>
              </w:rPr>
              <w:t xml:space="preserve">Document Comparisons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rPr/>
            </w:pPr>
            <w:r w:rsidDel="00000000" w:rsidR="00000000" w:rsidRPr="00000000">
              <w:rPr>
                <w:rtl w:val="0"/>
              </w:rPr>
              <w:t xml:space="preserve">Display multiple documents side-by-side and perform line-by-line comparisons of their texts.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rPr>
            </w:pPr>
            <w:r w:rsidDel="00000000" w:rsidR="00000000" w:rsidRPr="00000000">
              <w:rPr>
                <w:b w:val="1"/>
                <w:rtl w:val="0"/>
              </w:rPr>
              <w:t xml:space="preserve">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pPr>
            <w:r w:rsidDel="00000000" w:rsidR="00000000" w:rsidRPr="00000000">
              <w:rPr>
                <w:rtl w:val="0"/>
              </w:rPr>
              <w:t xml:space="preserve">&lt;screenshot&gt;</w:t>
            </w:r>
          </w:p>
        </w:tc>
      </w:tr>
    </w:tbl>
    <w:p w:rsidR="00000000" w:rsidDel="00000000" w:rsidP="00000000" w:rsidRDefault="00000000" w:rsidRPr="00000000" w14:paraId="0000027A">
      <w:pPr>
        <w:rPr>
          <w:b w:val="1"/>
        </w:rPr>
      </w:pPr>
      <w:r w:rsidDel="00000000" w:rsidR="00000000" w:rsidRPr="00000000">
        <w:rPr>
          <w:rtl w:val="0"/>
        </w:rPr>
      </w:r>
    </w:p>
    <w:p w:rsidR="00000000" w:rsidDel="00000000" w:rsidP="00000000" w:rsidRDefault="00000000" w:rsidRPr="00000000" w14:paraId="0000027B">
      <w:pPr>
        <w:rPr>
          <w:b w:val="1"/>
        </w:rPr>
      </w:pPr>
      <w:r w:rsidDel="00000000" w:rsidR="00000000" w:rsidRPr="00000000">
        <w:rPr>
          <w:b w:val="1"/>
          <w:rtl w:val="0"/>
        </w:rPr>
        <w:t xml:space="preserve">Slider 3</w:t>
      </w:r>
    </w:p>
    <w:tbl>
      <w:tblPr>
        <w:tblStyle w:val="Table7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7290"/>
        <w:tblGridChange w:id="0">
          <w:tblGrid>
            <w:gridCol w:w="2070"/>
            <w:gridCol w:w="72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pPr>
            <w:r w:rsidDel="00000000" w:rsidR="00000000" w:rsidRPr="00000000">
              <w:rPr>
                <w:rtl w:val="0"/>
              </w:rPr>
              <w:t xml:space="preserve">Enhanced Document View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rPr/>
            </w:pPr>
            <w:r w:rsidDel="00000000" w:rsidR="00000000" w:rsidRPr="00000000">
              <w:rPr>
                <w:rtl w:val="0"/>
              </w:rPr>
              <w:t xml:space="preserve">Navigate documents and references efficiently using interactive annotations and tables of contents.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b w:val="1"/>
              </w:rPr>
            </w:pPr>
            <w:r w:rsidDel="00000000" w:rsidR="00000000" w:rsidRPr="00000000">
              <w:rPr>
                <w:b w:val="1"/>
                <w:rtl w:val="0"/>
              </w:rPr>
              <w:t xml:space="preserve">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pPr>
            <w:r w:rsidDel="00000000" w:rsidR="00000000" w:rsidRPr="00000000">
              <w:rPr>
                <w:rtl w:val="0"/>
              </w:rPr>
              <w:t xml:space="preserve">&lt;screenshot&gt;</w:t>
            </w:r>
          </w:p>
        </w:tc>
      </w:tr>
    </w:tbl>
    <w:p w:rsidR="00000000" w:rsidDel="00000000" w:rsidP="00000000" w:rsidRDefault="00000000" w:rsidRPr="00000000" w14:paraId="00000282">
      <w:pPr>
        <w:rPr>
          <w:b w:val="1"/>
        </w:rPr>
      </w:pPr>
      <w:r w:rsidDel="00000000" w:rsidR="00000000" w:rsidRPr="00000000">
        <w:rPr>
          <w:rtl w:val="0"/>
        </w:rPr>
      </w:r>
    </w:p>
    <w:p w:rsidR="00000000" w:rsidDel="00000000" w:rsidP="00000000" w:rsidRDefault="00000000" w:rsidRPr="00000000" w14:paraId="00000283">
      <w:pPr>
        <w:rPr>
          <w:b w:val="1"/>
        </w:rPr>
      </w:pPr>
      <w:r w:rsidDel="00000000" w:rsidR="00000000" w:rsidRPr="00000000">
        <w:rPr>
          <w:b w:val="1"/>
          <w:rtl w:val="0"/>
        </w:rPr>
        <w:t xml:space="preserve">Slide 4</w:t>
      </w:r>
    </w:p>
    <w:tbl>
      <w:tblPr>
        <w:tblStyle w:val="Table7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7290"/>
        <w:tblGridChange w:id="0">
          <w:tblGrid>
            <w:gridCol w:w="2070"/>
            <w:gridCol w:w="72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b w:val="1"/>
              </w:rPr>
            </w:pPr>
            <w:r w:rsidDel="00000000" w:rsidR="00000000" w:rsidRPr="00000000">
              <w:rPr>
                <w:b w:val="1"/>
                <w:rtl w:val="0"/>
              </w:rPr>
              <w:t xml:space="preserve">Subhead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pPr>
            <w:r w:rsidDel="00000000" w:rsidR="00000000" w:rsidRPr="00000000">
              <w:rPr>
                <w:rtl w:val="0"/>
              </w:rPr>
              <w:t xml:space="preserve">Notifications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rPr/>
            </w:pPr>
            <w:r w:rsidDel="00000000" w:rsidR="00000000" w:rsidRPr="00000000">
              <w:rPr>
                <w:rtl w:val="0"/>
              </w:rPr>
              <w:t xml:space="preserve">Receive automatic notifications when your bookmarked cases, subjects, people, organizations and countries are updated with new information.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b w:val="1"/>
              </w:rPr>
            </w:pPr>
            <w:r w:rsidDel="00000000" w:rsidR="00000000" w:rsidRPr="00000000">
              <w:rPr>
                <w:b w:val="1"/>
                <w:rtl w:val="0"/>
              </w:rPr>
              <w:t xml:space="preserve">Image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pPr>
            <w:r w:rsidDel="00000000" w:rsidR="00000000" w:rsidRPr="00000000">
              <w:rPr>
                <w:rtl w:val="0"/>
              </w:rPr>
              <w:t xml:space="preserve">&lt;screenshot&gt;</w:t>
            </w:r>
          </w:p>
        </w:tc>
      </w:tr>
    </w:tbl>
    <w:p w:rsidR="00000000" w:rsidDel="00000000" w:rsidP="00000000" w:rsidRDefault="00000000" w:rsidRPr="00000000" w14:paraId="0000028A">
      <w:pPr>
        <w:rPr>
          <w:b w:val="1"/>
        </w:rPr>
      </w:pPr>
      <w:r w:rsidDel="00000000" w:rsidR="00000000" w:rsidRPr="00000000">
        <w:rPr>
          <w:rtl w:val="0"/>
        </w:rPr>
      </w:r>
    </w:p>
    <w:tbl>
      <w:tblPr>
        <w:tblStyle w:val="Table7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7290"/>
        <w:tblGridChange w:id="0">
          <w:tblGrid>
            <w:gridCol w:w="2070"/>
            <w:gridCol w:w="72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pPr>
            <w:r w:rsidDel="00000000" w:rsidR="00000000" w:rsidRPr="00000000">
              <w:rPr>
                <w:rtl w:val="0"/>
              </w:rPr>
              <w:t xml:space="preserve">Continue with the </w:t>
            </w:r>
            <w:r w:rsidDel="00000000" w:rsidR="00000000" w:rsidRPr="00000000">
              <w:rPr>
                <w:b w:val="1"/>
                <w:rtl w:val="0"/>
              </w:rPr>
              <w:t xml:space="preserve">NEW</w:t>
            </w:r>
            <w:r w:rsidDel="00000000" w:rsidR="00000000" w:rsidRPr="00000000">
              <w:rPr>
                <w:rtl w:val="0"/>
              </w:rPr>
              <w:t xml:space="preserve"> ISLG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b w:val="1"/>
              </w:rPr>
            </w:pPr>
            <w:r w:rsidDel="00000000" w:rsidR="00000000" w:rsidRPr="00000000">
              <w:rPr>
                <w:b w:val="1"/>
                <w:rtl w:val="0"/>
              </w:rPr>
              <w:t xml:space="preserve">CTA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pPr>
            <w:r w:rsidDel="00000000" w:rsidR="00000000" w:rsidRPr="00000000">
              <w:rPr>
                <w:rtl w:val="0"/>
              </w:rPr>
              <w:t xml:space="preserve">Continue with the existing ISLG</w:t>
            </w:r>
          </w:p>
        </w:tc>
      </w:tr>
    </w:tbl>
    <w:p w:rsidR="00000000" w:rsidDel="00000000" w:rsidP="00000000" w:rsidRDefault="00000000" w:rsidRPr="00000000" w14:paraId="0000028F">
      <w:pPr>
        <w:rPr>
          <w:b w:val="1"/>
        </w:rPr>
      </w:pPr>
      <w:r w:rsidDel="00000000" w:rsidR="00000000" w:rsidRPr="00000000">
        <w:rPr>
          <w:rtl w:val="0"/>
        </w:rPr>
      </w:r>
    </w:p>
    <w:tbl>
      <w:tblPr>
        <w:tblStyle w:val="Table8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7275"/>
        <w:tblGridChange w:id="0">
          <w:tblGrid>
            <w:gridCol w:w="2085"/>
            <w:gridCol w:w="72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Check box</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Always go to the new version</w:t>
            </w:r>
          </w:p>
        </w:tc>
      </w:tr>
    </w:tbl>
    <w:p w:rsidR="00000000" w:rsidDel="00000000" w:rsidP="00000000" w:rsidRDefault="00000000" w:rsidRPr="00000000" w14:paraId="00000292">
      <w:pPr>
        <w:rPr>
          <w:b w:val="1"/>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organ Maguire" w:id="1" w:date="2020-09-10T23:08:00Z">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2" w:date="2020-09-10T23:08:00Z">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7" w:date="2020-09-10T23:08:27Z">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8" w:date="2020-09-10T23:08:27Z">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3" w:date="2020-09-10T23:08:16Z">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4" w:date="2020-09-10T23:08:16Z">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6" w:date="2020-09-10T23:08:16Z">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0" w:date="2020-09-10T23:06:16Z">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 w:author="Morgan Maguire" w:id="5" w:date="2020-09-10T23:06:16Z">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@haley@quietly.ly @mcowell@industrialagency.ca @njoanis@industrialagency.ca We need clarify where this CTA fits into the page layout.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