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58C3" w:rsidRDefault="00F358C3">
      <w:pPr>
        <w:spacing w:before="11"/>
        <w:rPr>
          <w:rFonts w:ascii="Times New Roman" w:eastAsia="Times New Roman" w:hAnsi="Times New Roman" w:cs="Times New Roman"/>
          <w:sz w:val="6"/>
          <w:szCs w:val="6"/>
        </w:rPr>
      </w:pPr>
    </w:p>
    <w:p w:rsidR="00F358C3" w:rsidRDefault="0085447A" w:rsidP="00830AA5">
      <w:pPr>
        <w:spacing w:line="200" w:lineRule="atLeast"/>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6106958" cy="119888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4" cstate="print"/>
                    <a:stretch>
                      <a:fillRect/>
                    </a:stretch>
                  </pic:blipFill>
                  <pic:spPr>
                    <a:xfrm>
                      <a:off x="0" y="0"/>
                      <a:ext cx="6181603" cy="1213534"/>
                    </a:xfrm>
                    <a:prstGeom prst="rect">
                      <a:avLst/>
                    </a:prstGeom>
                  </pic:spPr>
                </pic:pic>
              </a:graphicData>
            </a:graphic>
          </wp:inline>
        </w:drawing>
      </w:r>
    </w:p>
    <w:p w:rsidR="00F358C3" w:rsidRDefault="00F358C3">
      <w:pPr>
        <w:rPr>
          <w:rFonts w:ascii="Times New Roman" w:eastAsia="Times New Roman" w:hAnsi="Times New Roman" w:cs="Times New Roman"/>
          <w:sz w:val="20"/>
          <w:szCs w:val="20"/>
        </w:rPr>
      </w:pPr>
    </w:p>
    <w:tbl>
      <w:tblPr>
        <w:tblW w:w="5000" w:type="pct"/>
        <w:tblCellMar>
          <w:left w:w="0" w:type="dxa"/>
          <w:right w:w="0" w:type="dxa"/>
        </w:tblCellMar>
        <w:tblLook w:val="04A0" w:firstRow="1" w:lastRow="0" w:firstColumn="1" w:lastColumn="0" w:noHBand="0" w:noVBand="1"/>
      </w:tblPr>
      <w:tblGrid>
        <w:gridCol w:w="10070"/>
      </w:tblGrid>
      <w:tr w:rsidR="00830AA5" w:rsidTr="00830AA5">
        <w:tc>
          <w:tcPr>
            <w:tcW w:w="0" w:type="auto"/>
            <w:shd w:val="clear" w:color="auto" w:fill="FFFFFF"/>
            <w:tcMar>
              <w:top w:w="675" w:type="dxa"/>
              <w:left w:w="225" w:type="dxa"/>
              <w:bottom w:w="675"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620"/>
            </w:tblGrid>
            <w:tr w:rsidR="00830AA5">
              <w:trPr>
                <w:jc w:val="center"/>
              </w:trPr>
              <w:tc>
                <w:tcPr>
                  <w:tcW w:w="15000" w:type="dxa"/>
                  <w:hideMark/>
                </w:tcPr>
                <w:p w:rsidR="00830AA5" w:rsidRDefault="00830AA5">
                  <w:pPr>
                    <w:pStyle w:val="NormalWeb"/>
                    <w:rPr>
                      <w:rFonts w:eastAsiaTheme="minorHAnsi"/>
                    </w:rPr>
                  </w:pPr>
                  <w:r>
                    <w:rPr>
                      <w:rFonts w:eastAsiaTheme="minorHAnsi"/>
                    </w:rPr>
                    <w:t>You have</w:t>
                  </w:r>
                  <w:r w:rsidR="0085447A">
                    <w:rPr>
                      <w:rFonts w:eastAsiaTheme="minorHAnsi"/>
                    </w:rPr>
                    <w:t xml:space="preserve"> been</w:t>
                  </w:r>
                  <w:r>
                    <w:rPr>
                      <w:rFonts w:eastAsiaTheme="minorHAnsi"/>
                    </w:rPr>
                    <w:t xml:space="preserve"> assigned as the group manager for [GROUP NAME]</w:t>
                  </w:r>
                  <w:r>
                    <w:rPr>
                      <w:rFonts w:eastAsiaTheme="minorHAnsi"/>
                    </w:rPr>
                    <w:t>.</w:t>
                  </w:r>
                </w:p>
                <w:p w:rsidR="00830AA5" w:rsidRPr="00830AA5" w:rsidRDefault="00830AA5">
                  <w:pPr>
                    <w:pStyle w:val="NormalWeb"/>
                    <w:rPr>
                      <w:rFonts w:eastAsiaTheme="minorHAnsi"/>
                    </w:rPr>
                  </w:pPr>
                  <w:r>
                    <w:rPr>
                      <w:rStyle w:val="Strong"/>
                      <w:rFonts w:eastAsiaTheme="minorHAnsi"/>
                      <w:b w:val="0"/>
                    </w:rPr>
                    <w:t>You now have the ability to manage all your group’s user accounts by selecting “</w:t>
                  </w:r>
                  <w:r w:rsidRPr="00830AA5">
                    <w:rPr>
                      <w:rStyle w:val="Strong"/>
                      <w:rFonts w:eastAsiaTheme="minorHAnsi"/>
                    </w:rPr>
                    <w:t>Manage Profiles</w:t>
                  </w:r>
                  <w:r>
                    <w:rPr>
                      <w:rStyle w:val="Strong"/>
                      <w:rFonts w:eastAsiaTheme="minorHAnsi"/>
                      <w:b w:val="0"/>
                    </w:rPr>
                    <w:t xml:space="preserve">” after you </w:t>
                  </w:r>
                  <w:hyperlink r:id="rId5" w:history="1">
                    <w:r w:rsidRPr="00830AA5">
                      <w:rPr>
                        <w:rStyle w:val="Hyperlink"/>
                        <w:rFonts w:eastAsiaTheme="minorHAnsi"/>
                      </w:rPr>
                      <w:t>login to ISLG</w:t>
                    </w:r>
                  </w:hyperlink>
                  <w:r>
                    <w:rPr>
                      <w:rStyle w:val="Strong"/>
                      <w:rFonts w:eastAsiaTheme="minorHAnsi"/>
                    </w:rPr>
                    <w:t>.</w:t>
                  </w:r>
                  <w:r>
                    <w:rPr>
                      <w:rStyle w:val="Strong"/>
                      <w:rFonts w:eastAsiaTheme="minorHAnsi"/>
                    </w:rPr>
                    <w:t xml:space="preserve"> </w:t>
                  </w:r>
                  <w:r w:rsidR="0085447A">
                    <w:rPr>
                      <w:rStyle w:val="Strong"/>
                      <w:rFonts w:eastAsiaTheme="minorHAnsi"/>
                      <w:b w:val="0"/>
                    </w:rPr>
                    <w:t>M</w:t>
                  </w:r>
                  <w:r>
                    <w:rPr>
                      <w:rStyle w:val="Strong"/>
                      <w:rFonts w:eastAsiaTheme="minorHAnsi"/>
                      <w:b w:val="0"/>
                    </w:rPr>
                    <w:t>ore information on the Group Manager and Notepad Feature</w:t>
                  </w:r>
                  <w:r w:rsidR="0085447A">
                    <w:rPr>
                      <w:rStyle w:val="Strong"/>
                      <w:rFonts w:eastAsiaTheme="minorHAnsi"/>
                      <w:b w:val="0"/>
                    </w:rPr>
                    <w:t xml:space="preserve"> is available</w:t>
                  </w:r>
                  <w:r>
                    <w:rPr>
                      <w:rStyle w:val="Strong"/>
                      <w:rFonts w:eastAsiaTheme="minorHAnsi"/>
                      <w:b w:val="0"/>
                    </w:rPr>
                    <w:t xml:space="preserve"> </w:t>
                  </w:r>
                  <w:hyperlink r:id="rId6" w:anchor="new" w:history="1">
                    <w:r w:rsidRPr="00830AA5">
                      <w:rPr>
                        <w:rStyle w:val="Hyperlink"/>
                        <w:rFonts w:eastAsiaTheme="minorHAnsi"/>
                      </w:rPr>
                      <w:t>here</w:t>
                    </w:r>
                  </w:hyperlink>
                  <w:r>
                    <w:rPr>
                      <w:rStyle w:val="Strong"/>
                      <w:rFonts w:eastAsiaTheme="minorHAnsi"/>
                      <w:b w:val="0"/>
                    </w:rPr>
                    <w:t xml:space="preserve">. We also recommend watching </w:t>
                  </w:r>
                  <w:r w:rsidR="0085447A">
                    <w:rPr>
                      <w:rStyle w:val="Strong"/>
                      <w:rFonts w:eastAsiaTheme="minorHAnsi"/>
                      <w:b w:val="0"/>
                    </w:rPr>
                    <w:t xml:space="preserve">our </w:t>
                  </w:r>
                  <w:r>
                    <w:rPr>
                      <w:rStyle w:val="Strong"/>
                      <w:rFonts w:eastAsiaTheme="minorHAnsi"/>
                      <w:b w:val="0"/>
                    </w:rPr>
                    <w:t xml:space="preserve">tutorial videos on these topics on </w:t>
                  </w:r>
                  <w:hyperlink r:id="rId7" w:history="1">
                    <w:r w:rsidRPr="00830AA5">
                      <w:rPr>
                        <w:rStyle w:val="Hyperlink"/>
                        <w:rFonts w:eastAsiaTheme="minorHAnsi"/>
                      </w:rPr>
                      <w:t>Screencast</w:t>
                    </w:r>
                  </w:hyperlink>
                  <w:r>
                    <w:rPr>
                      <w:rStyle w:val="Strong"/>
                      <w:rFonts w:eastAsiaTheme="minorHAnsi"/>
                      <w:b w:val="0"/>
                    </w:rPr>
                    <w:t xml:space="preserve"> and </w:t>
                  </w:r>
                  <w:hyperlink r:id="rId8" w:history="1">
                    <w:r w:rsidRPr="00830AA5">
                      <w:rPr>
                        <w:rStyle w:val="Hyperlink"/>
                        <w:rFonts w:eastAsiaTheme="minorHAnsi"/>
                      </w:rPr>
                      <w:t>YouTube</w:t>
                    </w:r>
                  </w:hyperlink>
                  <w:r>
                    <w:rPr>
                      <w:rStyle w:val="Strong"/>
                      <w:rFonts w:eastAsiaTheme="minorHAnsi"/>
                      <w:b w:val="0"/>
                    </w:rPr>
                    <w:t>.</w:t>
                  </w:r>
                </w:p>
                <w:p w:rsidR="00830AA5" w:rsidRDefault="00830AA5">
                  <w:pPr>
                    <w:pStyle w:val="NormalWeb"/>
                    <w:rPr>
                      <w:rFonts w:eastAsiaTheme="minorHAnsi"/>
                    </w:rPr>
                  </w:pPr>
                  <w:r>
                    <w:rPr>
                      <w:rFonts w:eastAsiaTheme="minorHAnsi"/>
                    </w:rPr>
                    <w:t xml:space="preserve">Please do not hesitate to contact us at </w:t>
                  </w:r>
                  <w:hyperlink r:id="rId9" w:history="1">
                    <w:r>
                      <w:rPr>
                        <w:rStyle w:val="Hyperlink"/>
                        <w:rFonts w:eastAsiaTheme="minorHAnsi"/>
                      </w:rPr>
                      <w:t>info@investorstatelawguide.com</w:t>
                    </w:r>
                  </w:hyperlink>
                  <w:r>
                    <w:rPr>
                      <w:rFonts w:eastAsiaTheme="minorHAnsi"/>
                    </w:rPr>
                    <w:t xml:space="preserve"> should you have any questions.</w:t>
                  </w:r>
                  <w:bookmarkStart w:id="0" w:name="_GoBack"/>
                  <w:bookmarkEnd w:id="0"/>
                </w:p>
              </w:tc>
            </w:tr>
          </w:tbl>
          <w:p w:rsidR="00830AA5" w:rsidRDefault="00830AA5">
            <w:pPr>
              <w:jc w:val="center"/>
              <w:rPr>
                <w:rFonts w:eastAsia="Times New Roman"/>
                <w:sz w:val="20"/>
                <w:szCs w:val="20"/>
              </w:rPr>
            </w:pPr>
          </w:p>
        </w:tc>
      </w:tr>
      <w:tr w:rsidR="00830AA5" w:rsidTr="00830AA5">
        <w:tc>
          <w:tcPr>
            <w:tcW w:w="0" w:type="auto"/>
            <w:shd w:val="clear" w:color="auto" w:fill="FAFAFA"/>
            <w:tcMar>
              <w:top w:w="450" w:type="dxa"/>
              <w:left w:w="225" w:type="dxa"/>
              <w:bottom w:w="450" w:type="dxa"/>
              <w:right w:w="225" w:type="dxa"/>
            </w:tcMar>
            <w:vAlign w:val="center"/>
            <w:hideMark/>
          </w:tcPr>
          <w:tbl>
            <w:tblPr>
              <w:tblW w:w="0" w:type="auto"/>
              <w:jc w:val="center"/>
              <w:tblCellMar>
                <w:left w:w="0" w:type="dxa"/>
                <w:right w:w="0" w:type="dxa"/>
              </w:tblCellMar>
              <w:tblLook w:val="04A0" w:firstRow="1" w:lastRow="0" w:firstColumn="1" w:lastColumn="0" w:noHBand="0" w:noVBand="1"/>
            </w:tblPr>
            <w:tblGrid>
              <w:gridCol w:w="9620"/>
            </w:tblGrid>
            <w:tr w:rsidR="00830AA5">
              <w:trPr>
                <w:jc w:val="center"/>
              </w:trPr>
              <w:tc>
                <w:tcPr>
                  <w:tcW w:w="15000" w:type="dxa"/>
                  <w:hideMark/>
                </w:tcPr>
                <w:p w:rsidR="00830AA5" w:rsidRDefault="00830AA5" w:rsidP="00830AA5">
                  <w:pPr>
                    <w:pStyle w:val="Heading2"/>
                    <w:spacing w:after="200"/>
                    <w:ind w:left="0"/>
                    <w:rPr>
                      <w:b/>
                      <w:sz w:val="32"/>
                    </w:rPr>
                  </w:pPr>
                  <w:r w:rsidRPr="00830AA5">
                    <w:rPr>
                      <w:b/>
                      <w:sz w:val="32"/>
                    </w:rPr>
                    <w:t>Investor-State LawGuide (ISLG)</w:t>
                  </w:r>
                </w:p>
                <w:p w:rsidR="00830AA5" w:rsidRDefault="00830AA5">
                  <w:pPr>
                    <w:pStyle w:val="NormalWeb"/>
                    <w:rPr>
                      <w:rFonts w:eastAsiaTheme="minorHAnsi"/>
                    </w:rPr>
                  </w:pPr>
                  <w:r>
                    <w:rPr>
                      <w:rFonts w:eastAsiaTheme="minorHAnsi"/>
                    </w:rPr>
                    <w:t>1200 Waterfront Centre, 200 Burrard St., Vancouver, BC V6C 3L6, Canada</w:t>
                  </w:r>
                  <w:r>
                    <w:rPr>
                      <w:rFonts w:eastAsiaTheme="minorHAnsi"/>
                    </w:rPr>
                    <w:br/>
                    <w:t xml:space="preserve">T: </w:t>
                  </w:r>
                  <w:hyperlink r:id="rId10" w:history="1">
                    <w:r>
                      <w:rPr>
                        <w:rStyle w:val="Hyperlink"/>
                        <w:rFonts w:eastAsiaTheme="minorHAnsi"/>
                      </w:rPr>
                      <w:t>+1 (604) 632-3495</w:t>
                    </w:r>
                  </w:hyperlink>
                  <w:r>
                    <w:rPr>
                      <w:rFonts w:eastAsiaTheme="minorHAnsi"/>
                    </w:rPr>
                    <w:t xml:space="preserve"> | </w:t>
                  </w:r>
                  <w:hyperlink r:id="rId11" w:history="1">
                    <w:r>
                      <w:rPr>
                        <w:rStyle w:val="Hyperlink"/>
                        <w:rFonts w:eastAsiaTheme="minorHAnsi"/>
                      </w:rPr>
                      <w:t>www.investorstatelawguide.com</w:t>
                    </w:r>
                  </w:hyperlink>
                  <w:r>
                    <w:rPr>
                      <w:rFonts w:eastAsiaTheme="minorHAnsi"/>
                    </w:rPr>
                    <w:br/>
                    <w:t xml:space="preserve">Follow us: </w:t>
                  </w:r>
                  <w:hyperlink r:id="rId12" w:history="1">
                    <w:r>
                      <w:rPr>
                        <w:rStyle w:val="Hyperlink"/>
                        <w:rFonts w:eastAsiaTheme="minorHAnsi"/>
                      </w:rPr>
                      <w:t>Twitter</w:t>
                    </w:r>
                  </w:hyperlink>
                  <w:r>
                    <w:rPr>
                      <w:rFonts w:eastAsiaTheme="minorHAnsi"/>
                    </w:rPr>
                    <w:t xml:space="preserve"> | </w:t>
                  </w:r>
                  <w:hyperlink r:id="rId13" w:history="1">
                    <w:r>
                      <w:rPr>
                        <w:rStyle w:val="Hyperlink"/>
                        <w:rFonts w:eastAsiaTheme="minorHAnsi"/>
                      </w:rPr>
                      <w:t>LinkedIn</w:t>
                    </w:r>
                  </w:hyperlink>
                  <w:r>
                    <w:rPr>
                      <w:rFonts w:eastAsiaTheme="minorHAnsi"/>
                    </w:rPr>
                    <w:t xml:space="preserve"> | </w:t>
                  </w:r>
                  <w:hyperlink r:id="rId14" w:history="1">
                    <w:r>
                      <w:rPr>
                        <w:rStyle w:val="Hyperlink"/>
                        <w:rFonts w:eastAsiaTheme="minorHAnsi"/>
                      </w:rPr>
                      <w:t>YouTube</w:t>
                    </w:r>
                  </w:hyperlink>
                  <w:r>
                    <w:rPr>
                      <w:rFonts w:eastAsiaTheme="minorHAnsi"/>
                    </w:rPr>
                    <w:t xml:space="preserve"> | </w:t>
                  </w:r>
                  <w:hyperlink r:id="rId15" w:history="1">
                    <w:r>
                      <w:rPr>
                        <w:rStyle w:val="Hyperlink"/>
                        <w:rFonts w:eastAsiaTheme="minorHAnsi"/>
                      </w:rPr>
                      <w:t>Newsletter</w:t>
                    </w:r>
                  </w:hyperlink>
                  <w:r>
                    <w:rPr>
                      <w:rFonts w:eastAsiaTheme="minorHAnsi"/>
                    </w:rPr>
                    <w:t xml:space="preserve"> </w:t>
                  </w:r>
                </w:p>
                <w:p w:rsidR="00830AA5" w:rsidRDefault="00830AA5">
                  <w:pPr>
                    <w:pStyle w:val="NormalWeb"/>
                    <w:rPr>
                      <w:rFonts w:eastAsiaTheme="minorHAnsi"/>
                    </w:rPr>
                  </w:pPr>
                  <w:r>
                    <w:rPr>
                      <w:rFonts w:eastAsiaTheme="minorHAnsi"/>
                      <w:sz w:val="20"/>
                      <w:szCs w:val="20"/>
                    </w:rPr>
                    <w:t>This email message is only for the person or entity named above. If you are not the addressee or an employee or agent responsible for delivering this message to the addressee, please notify us immediately.</w:t>
                  </w:r>
                </w:p>
              </w:tc>
            </w:tr>
          </w:tbl>
          <w:p w:rsidR="00830AA5" w:rsidRDefault="00830AA5">
            <w:pPr>
              <w:jc w:val="center"/>
              <w:rPr>
                <w:rFonts w:eastAsia="Times New Roman"/>
                <w:sz w:val="20"/>
                <w:szCs w:val="20"/>
              </w:rPr>
            </w:pPr>
          </w:p>
        </w:tc>
      </w:tr>
    </w:tbl>
    <w:p w:rsidR="00830AA5" w:rsidRDefault="00830AA5">
      <w:pPr>
        <w:rPr>
          <w:rFonts w:ascii="Times New Roman" w:eastAsia="Times New Roman" w:hAnsi="Times New Roman" w:cs="Times New Roman"/>
          <w:sz w:val="20"/>
          <w:szCs w:val="20"/>
        </w:rPr>
      </w:pPr>
    </w:p>
    <w:sectPr w:rsidR="00830AA5">
      <w:type w:val="continuous"/>
      <w:pgSz w:w="12240" w:h="15840"/>
      <w:pgMar w:top="1360" w:right="132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8C3"/>
    <w:rsid w:val="00830AA5"/>
    <w:rsid w:val="0085447A"/>
    <w:rsid w:val="00F35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0C611F78-E606-434D-8F9F-0C5AB7D4F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305"/>
      <w:outlineLvl w:val="0"/>
    </w:pPr>
    <w:rPr>
      <w:rFonts w:ascii="Arial" w:eastAsia="Arial" w:hAnsi="Arial"/>
      <w:sz w:val="28"/>
      <w:szCs w:val="28"/>
    </w:rPr>
  </w:style>
  <w:style w:type="paragraph" w:styleId="Heading2">
    <w:name w:val="heading 2"/>
    <w:basedOn w:val="Normal"/>
    <w:uiPriority w:val="1"/>
    <w:qFormat/>
    <w:pPr>
      <w:ind w:left="305"/>
      <w:outlineLvl w:val="1"/>
    </w:pPr>
    <w:rPr>
      <w:rFonts w:ascii="Arial" w:eastAsia="Arial" w:hAnsi="Arial"/>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05"/>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830AA5"/>
    <w:rPr>
      <w:color w:val="00205C"/>
      <w:u w:val="single"/>
    </w:rPr>
  </w:style>
  <w:style w:type="paragraph" w:styleId="NormalWeb">
    <w:name w:val="Normal (Web)"/>
    <w:basedOn w:val="Normal"/>
    <w:uiPriority w:val="99"/>
    <w:semiHidden/>
    <w:unhideWhenUsed/>
    <w:rsid w:val="00830AA5"/>
    <w:pPr>
      <w:widowControl/>
      <w:spacing w:after="240"/>
    </w:pPr>
    <w:rPr>
      <w:rFonts w:ascii="Times New Roman" w:eastAsia="Times New Roman" w:hAnsi="Times New Roman" w:cs="Times New Roman"/>
      <w:sz w:val="24"/>
      <w:szCs w:val="24"/>
    </w:rPr>
  </w:style>
  <w:style w:type="character" w:styleId="Strong">
    <w:name w:val="Strong"/>
    <w:basedOn w:val="DefaultParagraphFont"/>
    <w:uiPriority w:val="22"/>
    <w:qFormat/>
    <w:rsid w:val="00830A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93951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channel/UCDALCysUHflUnnHlHKRIaAQ" TargetMode="External"/><Relationship Id="rId13" Type="http://schemas.openxmlformats.org/officeDocument/2006/relationships/hyperlink" Target="https://www.linkedin.com/company/investor-state-lawguide-islg-/" TargetMode="External"/><Relationship Id="rId3" Type="http://schemas.openxmlformats.org/officeDocument/2006/relationships/webSettings" Target="webSettings.xml"/><Relationship Id="rId7" Type="http://schemas.openxmlformats.org/officeDocument/2006/relationships/hyperlink" Target="http://www.screencast.com/users/ISLG/folders/ISLG%20Tutorial%20Videos" TargetMode="External"/><Relationship Id="rId12" Type="http://schemas.openxmlformats.org/officeDocument/2006/relationships/hyperlink" Target="https://twitter.com/ISLG_updat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investorstatelawguide.com/ResearchTools/ShowDescription?Id=261" TargetMode="External"/><Relationship Id="rId11" Type="http://schemas.openxmlformats.org/officeDocument/2006/relationships/hyperlink" Target="https://www.investorstatelawguide.com" TargetMode="External"/><Relationship Id="rId5" Type="http://schemas.openxmlformats.org/officeDocument/2006/relationships/hyperlink" Target="https://www.investorstatelawguide.com/Home/Login?Logout=Yes&amp;autologin=n" TargetMode="External"/><Relationship Id="rId15" Type="http://schemas.openxmlformats.org/officeDocument/2006/relationships/hyperlink" Target="https://investorstatelawguide.us4.list-manage.com/subscribe?u=d1d59f9f148f50a32ad8cca82&amp;id=37d1d3f62d" TargetMode="External"/><Relationship Id="rId10" Type="http://schemas.openxmlformats.org/officeDocument/2006/relationships/hyperlink" Target="tel:16046323495" TargetMode="External"/><Relationship Id="rId4" Type="http://schemas.openxmlformats.org/officeDocument/2006/relationships/image" Target="media/image1.png"/><Relationship Id="rId9" Type="http://schemas.openxmlformats.org/officeDocument/2006/relationships/hyperlink" Target="mailto:info@investorstatelawguide.com" TargetMode="External"/><Relationship Id="rId14" Type="http://schemas.openxmlformats.org/officeDocument/2006/relationships/hyperlink" Target="https://www.youtube.com/channel/UCDALCysUHflUnnHlHKRIa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252</Words>
  <Characters>1438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Maguire</dc:creator>
  <cp:lastModifiedBy>Morgan Maguire</cp:lastModifiedBy>
  <cp:revision>2</cp:revision>
  <dcterms:created xsi:type="dcterms:W3CDTF">2018-05-25T19:10:00Z</dcterms:created>
  <dcterms:modified xsi:type="dcterms:W3CDTF">2018-05-25T19:10:00Z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2018-05-25T00:00:00Z</vt:filetime>
  </property>
  <property fmtid="{D5CDD505-2E9C-101B-9397-08002B2CF9AE}" pid="3" name="LastSaved">
    <vt:filetime>2018-05-25T00:00:00Z</vt:filetime>
  </property>
</Properties>
</file>