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E4" w:rsidRDefault="003764E4" w:rsidP="003764E4">
      <w:pPr>
        <w:rPr>
          <w:lang w:val="en-US"/>
        </w:rPr>
      </w:pPr>
    </w:p>
    <w:p w:rsidR="00F45071" w:rsidRDefault="00F45071" w:rsidP="003764E4">
      <w:pPr>
        <w:rPr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3693"/>
      </w:tblGrid>
      <w:tr w:rsidR="00F45071" w:rsidTr="00F45071">
        <w:trPr>
          <w:trHeight w:val="396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bookmarkStart w:id="0" w:name="_GoBack"/>
            <w:bookmarkEnd w:id="0"/>
            <w:r>
              <w:t>investment treaty law</w:t>
            </w:r>
          </w:p>
        </w:tc>
        <w:tc>
          <w:tcPr>
            <w:tcW w:w="3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r>
              <w:rPr>
                <w:rFonts w:ascii="MS Gothic" w:eastAsia="MS Gothic" w:hAnsi="MS Gothic" w:hint="eastAsia"/>
                <w:lang w:eastAsia="ko-KR"/>
              </w:rPr>
              <w:t>投資條約法例</w:t>
            </w:r>
          </w:p>
        </w:tc>
      </w:tr>
      <w:tr w:rsidR="00F45071" w:rsidTr="00F45071">
        <w:trPr>
          <w:trHeight w:val="814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r>
              <w:rPr>
                <w:lang w:val="en-US"/>
              </w:rPr>
              <w:t>investment treaty law legal research guide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r>
              <w:rPr>
                <w:rFonts w:ascii="MS Gothic" w:eastAsia="MS Gothic" w:hAnsi="MS Gothic" w:hint="eastAsia"/>
              </w:rPr>
              <w:t>投資條約法例之法律研究指南</w:t>
            </w:r>
          </w:p>
        </w:tc>
      </w:tr>
      <w:tr w:rsidR="00F45071" w:rsidTr="00F45071">
        <w:trPr>
          <w:trHeight w:val="751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r>
              <w:rPr>
                <w:lang w:val="en-US"/>
              </w:rPr>
              <w:t>investment treaty law guide</w:t>
            </w:r>
          </w:p>
          <w:p w:rsidR="00F45071" w:rsidRDefault="00F45071">
            <w:pPr>
              <w:jc w:val="center"/>
            </w:pPr>
            <w: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71" w:rsidRDefault="00F45071">
            <w:r>
              <w:rPr>
                <w:rFonts w:ascii="MS Gothic" w:eastAsia="MS Gothic" w:hAnsi="MS Gothic" w:hint="eastAsia"/>
              </w:rPr>
              <w:t>投資條約法例指南</w:t>
            </w:r>
          </w:p>
        </w:tc>
      </w:tr>
    </w:tbl>
    <w:p w:rsidR="00502E45" w:rsidRDefault="00502E45"/>
    <w:sectPr w:rsidR="00502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E4"/>
    <w:rsid w:val="003764E4"/>
    <w:rsid w:val="00502E45"/>
    <w:rsid w:val="00F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262B"/>
  <w15:chartTrackingRefBased/>
  <w15:docId w15:val="{6F392533-8178-4A84-A9E7-00BB822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E4"/>
    <w:pPr>
      <w:spacing w:after="0" w:line="240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Chana</dc:creator>
  <cp:keywords/>
  <dc:description/>
  <cp:lastModifiedBy>Jasmin Chana</cp:lastModifiedBy>
  <cp:revision>2</cp:revision>
  <dcterms:created xsi:type="dcterms:W3CDTF">2017-12-22T14:15:00Z</dcterms:created>
  <dcterms:modified xsi:type="dcterms:W3CDTF">2017-12-22T17:29:00Z</dcterms:modified>
</cp:coreProperties>
</file>