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0A1" w:rsidRDefault="007040A1"/>
    <w:p w:rsidR="00B106CB" w:rsidRDefault="00B106CB"/>
    <w:p w:rsidR="00B106CB" w:rsidRDefault="00B106CB" w:rsidP="00B106CB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3002"/>
        <w:gridCol w:w="3003"/>
      </w:tblGrid>
      <w:tr w:rsidR="00B106CB" w:rsidTr="00B106CB">
        <w:tc>
          <w:tcPr>
            <w:tcW w:w="3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6CB" w:rsidRDefault="00B106CB">
            <w:r>
              <w:t>investment treaty law</w:t>
            </w:r>
          </w:p>
        </w:tc>
        <w:tc>
          <w:tcPr>
            <w:tcW w:w="3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6CB" w:rsidRDefault="00B106CB">
            <w:r>
              <w:rPr>
                <w:color w:val="1F497D"/>
                <w:lang w:val="pt-BR"/>
              </w:rPr>
              <w:t>guía de investigación legal de un tratado de inversión</w:t>
            </w:r>
          </w:p>
          <w:p w:rsidR="00B106CB" w:rsidRDefault="00B106CB">
            <w:r>
              <w:rPr>
                <w:lang w:val="pt-BR"/>
              </w:rPr>
              <w:t> </w:t>
            </w:r>
          </w:p>
        </w:tc>
        <w:tc>
          <w:tcPr>
            <w:tcW w:w="30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6CB" w:rsidRDefault="00B106CB">
            <w:r>
              <w:rPr>
                <w:lang w:val="pt-BR"/>
              </w:rPr>
              <w:t>Legislación sobre tratados de inversión</w:t>
            </w:r>
          </w:p>
        </w:tc>
      </w:tr>
      <w:tr w:rsidR="00B106CB" w:rsidTr="00B106CB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6CB" w:rsidRDefault="00B106CB">
            <w:pPr>
              <w:rPr>
                <w:lang w:val="en-US"/>
              </w:rPr>
            </w:pPr>
            <w:r>
              <w:rPr>
                <w:lang w:val="en-US"/>
              </w:rPr>
              <w:t>investment treaty law legal research guide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6CB" w:rsidRDefault="00B106CB">
            <w:pPr>
              <w:rPr>
                <w:lang w:val="en-US"/>
              </w:rPr>
            </w:pPr>
            <w:r>
              <w:rPr>
                <w:lang w:val="en-US"/>
              </w:rP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6CB" w:rsidRDefault="00B106CB">
            <w:r>
              <w:t>Guía para la investigación jurídica de la legislación sobre tratados de inversión</w:t>
            </w:r>
          </w:p>
        </w:tc>
      </w:tr>
      <w:tr w:rsidR="00B106CB" w:rsidTr="00B106CB">
        <w:tc>
          <w:tcPr>
            <w:tcW w:w="3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6CB" w:rsidRDefault="00B106CB">
            <w:r>
              <w:rPr>
                <w:lang w:val="en-US"/>
              </w:rPr>
              <w:t>investment treaty law guide</w:t>
            </w:r>
          </w:p>
          <w:p w:rsidR="00B106CB" w:rsidRDefault="00B106CB">
            <w:pPr>
              <w:jc w:val="center"/>
            </w:pPr>
            <w:r>
              <w:t> </w:t>
            </w:r>
          </w:p>
        </w:tc>
        <w:tc>
          <w:tcPr>
            <w:tcW w:w="3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6CB" w:rsidRDefault="00B106CB">
            <w:r>
              <w:t> 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106CB" w:rsidRDefault="00B106CB">
            <w:r>
              <w:t> Guía en materia de legislación sobre tratados de inversión</w:t>
            </w:r>
          </w:p>
        </w:tc>
      </w:tr>
    </w:tbl>
    <w:p w:rsidR="00B106CB" w:rsidRDefault="00B106CB" w:rsidP="00B106CB">
      <w:pPr>
        <w:rPr>
          <w:color w:val="1F497D"/>
          <w:lang w:val="es-ES"/>
        </w:rPr>
      </w:pPr>
    </w:p>
    <w:p w:rsidR="00B106CB" w:rsidRDefault="00B106CB">
      <w:bookmarkStart w:id="0" w:name="_GoBack"/>
      <w:bookmarkEnd w:id="0"/>
    </w:p>
    <w:sectPr w:rsidR="00B10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6CB"/>
    <w:rsid w:val="007040A1"/>
    <w:rsid w:val="00B1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7814F"/>
  <w15:chartTrackingRefBased/>
  <w15:docId w15:val="{A5500686-739B-4A1D-879D-08D263B4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6C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59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 Chana</dc:creator>
  <cp:keywords/>
  <dc:description/>
  <cp:lastModifiedBy>Jasmin Chana</cp:lastModifiedBy>
  <cp:revision>1</cp:revision>
  <dcterms:created xsi:type="dcterms:W3CDTF">2017-12-22T12:17:00Z</dcterms:created>
  <dcterms:modified xsi:type="dcterms:W3CDTF">2017-12-22T12:17:00Z</dcterms:modified>
</cp:coreProperties>
</file>